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0" w:rsidRPr="00985538" w:rsidRDefault="00E54370" w:rsidP="009310DF">
      <w:pPr>
        <w:spacing w:line="240" w:lineRule="auto"/>
        <w:jc w:val="center"/>
        <w:rPr>
          <w:rFonts w:ascii="Times New Roman" w:hAnsi="Times New Roman" w:cs="Times New Roman"/>
          <w:b/>
          <w:sz w:val="32"/>
          <w:szCs w:val="28"/>
        </w:rPr>
      </w:pPr>
      <w:r w:rsidRPr="00985538">
        <w:rPr>
          <w:rFonts w:ascii="Times New Roman" w:hAnsi="Times New Roman" w:cs="Times New Roman"/>
          <w:b/>
          <w:sz w:val="32"/>
          <w:szCs w:val="28"/>
        </w:rPr>
        <w:t xml:space="preserve">Актуальные аспекты </w:t>
      </w:r>
      <w:r w:rsidR="00985538" w:rsidRPr="00985538">
        <w:rPr>
          <w:rFonts w:ascii="Times New Roman" w:hAnsi="Times New Roman" w:cs="Times New Roman"/>
          <w:b/>
          <w:sz w:val="32"/>
          <w:szCs w:val="28"/>
        </w:rPr>
        <w:t xml:space="preserve">стандартизации  </w:t>
      </w:r>
      <w:r w:rsidRPr="00985538">
        <w:rPr>
          <w:rFonts w:ascii="Times New Roman" w:hAnsi="Times New Roman" w:cs="Times New Roman"/>
          <w:b/>
          <w:sz w:val="32"/>
          <w:szCs w:val="28"/>
        </w:rPr>
        <w:t xml:space="preserve"> </w:t>
      </w:r>
      <w:r w:rsidR="00985538" w:rsidRPr="00985538">
        <w:rPr>
          <w:rFonts w:ascii="Times New Roman" w:eastAsia="Times New Roman" w:hAnsi="Times New Roman" w:cs="Times New Roman"/>
          <w:b/>
          <w:color w:val="000000"/>
          <w:sz w:val="32"/>
          <w:szCs w:val="28"/>
          <w:lang w:eastAsia="ru-RU"/>
        </w:rPr>
        <w:t xml:space="preserve">средств для выполнения </w:t>
      </w:r>
      <w:r w:rsidRPr="00985538">
        <w:rPr>
          <w:rFonts w:ascii="Times New Roman" w:eastAsia="Times New Roman" w:hAnsi="Times New Roman" w:cs="Times New Roman"/>
          <w:b/>
          <w:color w:val="000000"/>
          <w:sz w:val="32"/>
          <w:szCs w:val="28"/>
          <w:lang w:eastAsia="ru-RU"/>
        </w:rPr>
        <w:t>подводно-технических и вод</w:t>
      </w:r>
      <w:r w:rsidRPr="00985538">
        <w:rPr>
          <w:rFonts w:ascii="Times New Roman" w:hAnsi="Times New Roman" w:cs="Times New Roman"/>
          <w:b/>
          <w:sz w:val="32"/>
          <w:szCs w:val="28"/>
        </w:rPr>
        <w:t xml:space="preserve">олазных работ </w:t>
      </w:r>
    </w:p>
    <w:p w:rsidR="00985538" w:rsidRDefault="00985538" w:rsidP="00985538">
      <w:pPr>
        <w:spacing w:after="0" w:line="240" w:lineRule="auto"/>
        <w:jc w:val="right"/>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В.Н. </w:t>
      </w:r>
      <w:proofErr w:type="spellStart"/>
      <w:r w:rsidRPr="00B31C8A">
        <w:rPr>
          <w:rFonts w:ascii="Times New Roman" w:hAnsi="Times New Roman" w:cs="Times New Roman"/>
          <w:i/>
          <w:sz w:val="28"/>
          <w:szCs w:val="28"/>
        </w:rPr>
        <w:t>Илюхин</w:t>
      </w:r>
      <w:proofErr w:type="spellEnd"/>
      <w:r w:rsidRPr="00B31C8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31C8A">
        <w:rPr>
          <w:rFonts w:ascii="Times New Roman" w:hAnsi="Times New Roman" w:cs="Times New Roman"/>
          <w:i/>
          <w:sz w:val="28"/>
          <w:szCs w:val="28"/>
        </w:rPr>
        <w:t xml:space="preserve">председатель технического комитета </w:t>
      </w:r>
      <w:r>
        <w:rPr>
          <w:rFonts w:ascii="Times New Roman" w:hAnsi="Times New Roman" w:cs="Times New Roman"/>
          <w:i/>
          <w:sz w:val="28"/>
          <w:szCs w:val="28"/>
        </w:rPr>
        <w:t xml:space="preserve"> </w:t>
      </w:r>
    </w:p>
    <w:p w:rsidR="00985538" w:rsidRDefault="00985538" w:rsidP="00985538">
      <w:pPr>
        <w:spacing w:after="0" w:line="240" w:lineRule="auto"/>
        <w:jc w:val="right"/>
        <w:rPr>
          <w:rFonts w:ascii="Times New Roman" w:hAnsi="Times New Roman" w:cs="Times New Roman"/>
          <w:i/>
          <w:sz w:val="28"/>
          <w:szCs w:val="28"/>
        </w:rPr>
      </w:pPr>
      <w:r w:rsidRPr="00B31C8A">
        <w:rPr>
          <w:rFonts w:ascii="Times New Roman" w:hAnsi="Times New Roman" w:cs="Times New Roman"/>
          <w:i/>
          <w:sz w:val="28"/>
          <w:szCs w:val="28"/>
        </w:rPr>
        <w:t xml:space="preserve"> по стандартизации ТК416 «Гипербарическая техника»,</w:t>
      </w:r>
    </w:p>
    <w:p w:rsidR="00985538" w:rsidRPr="00B31C8A" w:rsidRDefault="00985538" w:rsidP="00985538">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B31C8A">
        <w:rPr>
          <w:rFonts w:ascii="Times New Roman" w:hAnsi="Times New Roman" w:cs="Times New Roman"/>
          <w:i/>
          <w:sz w:val="28"/>
          <w:szCs w:val="28"/>
        </w:rPr>
        <w:t>д.т.н., профессор</w:t>
      </w:r>
    </w:p>
    <w:p w:rsidR="00985538" w:rsidRPr="00985538" w:rsidRDefault="00985538" w:rsidP="009310DF">
      <w:pPr>
        <w:spacing w:line="240" w:lineRule="auto"/>
        <w:jc w:val="center"/>
        <w:rPr>
          <w:rFonts w:ascii="Times New Roman" w:hAnsi="Times New Roman" w:cs="Times New Roman"/>
          <w:b/>
          <w:sz w:val="28"/>
          <w:szCs w:val="28"/>
        </w:rPr>
      </w:pPr>
    </w:p>
    <w:p w:rsidR="00985538" w:rsidRPr="00985538" w:rsidRDefault="00985538" w:rsidP="00985538">
      <w:pPr>
        <w:autoSpaceDE w:val="0"/>
        <w:autoSpaceDN w:val="0"/>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b/>
          <w:sz w:val="28"/>
          <w:szCs w:val="28"/>
        </w:rPr>
        <w:t xml:space="preserve">      Необходимость разработки</w:t>
      </w:r>
      <w:r w:rsidRPr="00985538">
        <w:rPr>
          <w:rFonts w:ascii="Times New Roman" w:hAnsi="Times New Roman" w:cs="Times New Roman"/>
          <w:sz w:val="28"/>
          <w:szCs w:val="28"/>
        </w:rPr>
        <w:t xml:space="preserve"> национальных стандартов, регламентирующих производство и сертификацию водолазной техники (ВТ),</w:t>
      </w:r>
      <w:r>
        <w:rPr>
          <w:rFonts w:ascii="Times New Roman" w:hAnsi="Times New Roman" w:cs="Times New Roman"/>
          <w:sz w:val="28"/>
          <w:szCs w:val="28"/>
        </w:rPr>
        <w:t xml:space="preserve"> определена</w:t>
      </w:r>
      <w:r w:rsidRPr="00985538">
        <w:rPr>
          <w:rFonts w:ascii="Times New Roman" w:hAnsi="Times New Roman" w:cs="Times New Roman"/>
          <w:sz w:val="28"/>
          <w:szCs w:val="28"/>
        </w:rPr>
        <w:t xml:space="preserve"> в Концепции развития водолазного дела в России до 2020г (КРВД-2020), одобренной решением Морской коллегии (МК) при Правительстве РФ от 18.04.2008 г.</w:t>
      </w:r>
    </w:p>
    <w:p w:rsidR="00985538" w:rsidRPr="00985538" w:rsidRDefault="00985538"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w:t>
      </w:r>
      <w:r w:rsidR="009310DF" w:rsidRPr="00985538">
        <w:rPr>
          <w:rFonts w:ascii="Times New Roman" w:hAnsi="Times New Roman" w:cs="Times New Roman"/>
          <w:sz w:val="28"/>
          <w:szCs w:val="28"/>
        </w:rPr>
        <w:t>Н</w:t>
      </w:r>
      <w:r w:rsidR="00286CE3" w:rsidRPr="00985538">
        <w:rPr>
          <w:rFonts w:ascii="Times New Roman" w:hAnsi="Times New Roman" w:cs="Times New Roman"/>
          <w:sz w:val="28"/>
          <w:szCs w:val="28"/>
        </w:rPr>
        <w:t>ор</w:t>
      </w:r>
      <w:r w:rsidRPr="00985538">
        <w:rPr>
          <w:rFonts w:ascii="Times New Roman" w:hAnsi="Times New Roman" w:cs="Times New Roman"/>
          <w:sz w:val="28"/>
          <w:szCs w:val="28"/>
        </w:rPr>
        <w:t xml:space="preserve">мативно правовое  регулирование  стандартизации  осуществляется в соответствии </w:t>
      </w:r>
      <w:r w:rsidR="00286CE3" w:rsidRPr="00985538">
        <w:rPr>
          <w:rFonts w:ascii="Times New Roman" w:hAnsi="Times New Roman" w:cs="Times New Roman"/>
          <w:sz w:val="28"/>
          <w:szCs w:val="28"/>
        </w:rPr>
        <w:t xml:space="preserve"> </w:t>
      </w:r>
      <w:r w:rsidRPr="00985538">
        <w:rPr>
          <w:rFonts w:ascii="Times New Roman" w:hAnsi="Times New Roman" w:cs="Times New Roman"/>
          <w:sz w:val="28"/>
          <w:szCs w:val="28"/>
        </w:rPr>
        <w:t>с ФЗ «О стандартизации в Российской Федерации» (№162-ФЗ от 29.06.2015г), ФЗ «О техническом регулировании» (N 184-ФЗ  от 27.12.2002 г), Постановлением Правительства РФ №1567 от 30.12.2016г."О порядке стандартизации в отношении оборонной продукции (товаров, работ, услуг) по государственному оборонному заказу», Постановлением Правительства РФ №2425 от 23.12.2021г.«Об утверждении  единого перечня продукции, подлежащей обязательной сертификации и единого перечня продукции, подлежащей декларированию соответствия», Техническим регламентом Таможенного союза "О безопасности оборудования, работающего под избыточным давлением" (ТР ТС 032/2013) и др.</w:t>
      </w:r>
    </w:p>
    <w:p w:rsidR="00286CE3" w:rsidRPr="00985538" w:rsidRDefault="00985538"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w:t>
      </w:r>
      <w:r w:rsidR="00286CE3" w:rsidRPr="00985538">
        <w:rPr>
          <w:rFonts w:ascii="Times New Roman" w:hAnsi="Times New Roman" w:cs="Times New Roman"/>
          <w:b/>
          <w:sz w:val="28"/>
          <w:szCs w:val="28"/>
        </w:rPr>
        <w:t>Особенностью СПТВР</w:t>
      </w:r>
      <w:r w:rsidR="00286CE3" w:rsidRPr="00985538">
        <w:rPr>
          <w:rFonts w:ascii="Times New Roman" w:hAnsi="Times New Roman" w:cs="Times New Roman"/>
          <w:sz w:val="28"/>
          <w:szCs w:val="28"/>
        </w:rPr>
        <w:t xml:space="preserve"> является возможность их   использования   в качестве средств двойного назначения как для военных, так и для гражданских целей. Постановлением Правительства РФ №1567 от 30.12.2016г."О порядке стандартизации в</w:t>
      </w:r>
      <w:r w:rsidR="009310DF" w:rsidRPr="00985538">
        <w:rPr>
          <w:rFonts w:ascii="Times New Roman" w:hAnsi="Times New Roman" w:cs="Times New Roman"/>
          <w:sz w:val="28"/>
          <w:szCs w:val="28"/>
        </w:rPr>
        <w:t xml:space="preserve"> отношении оборонной продукции </w:t>
      </w:r>
      <w:r w:rsidR="00286CE3" w:rsidRPr="00985538">
        <w:rPr>
          <w:rFonts w:ascii="Times New Roman" w:hAnsi="Times New Roman" w:cs="Times New Roman"/>
          <w:sz w:val="28"/>
          <w:szCs w:val="28"/>
        </w:rPr>
        <w:t>по</w:t>
      </w:r>
      <w:r w:rsidRPr="00985538">
        <w:rPr>
          <w:rFonts w:ascii="Times New Roman" w:hAnsi="Times New Roman" w:cs="Times New Roman"/>
          <w:sz w:val="28"/>
          <w:szCs w:val="28"/>
        </w:rPr>
        <w:t xml:space="preserve"> </w:t>
      </w:r>
      <w:proofErr w:type="gramStart"/>
      <w:r w:rsidRPr="00985538">
        <w:rPr>
          <w:rFonts w:ascii="Times New Roman" w:hAnsi="Times New Roman" w:cs="Times New Roman"/>
          <w:sz w:val="28"/>
          <w:szCs w:val="28"/>
        </w:rPr>
        <w:t>ГОЗ</w:t>
      </w:r>
      <w:r w:rsidR="00286CE3" w:rsidRPr="00985538">
        <w:rPr>
          <w:rFonts w:ascii="Times New Roman" w:hAnsi="Times New Roman" w:cs="Times New Roman"/>
          <w:sz w:val="28"/>
          <w:szCs w:val="28"/>
        </w:rPr>
        <w:t>»</w:t>
      </w:r>
      <w:r w:rsidRPr="00985538">
        <w:rPr>
          <w:rFonts w:ascii="Times New Roman" w:hAnsi="Times New Roman" w:cs="Times New Roman"/>
          <w:sz w:val="28"/>
          <w:szCs w:val="28"/>
        </w:rPr>
        <w:t xml:space="preserve"> </w:t>
      </w:r>
      <w:r w:rsidR="00286CE3" w:rsidRPr="00985538">
        <w:rPr>
          <w:rFonts w:ascii="Times New Roman" w:hAnsi="Times New Roman" w:cs="Times New Roman"/>
          <w:sz w:val="28"/>
          <w:szCs w:val="28"/>
        </w:rPr>
        <w:t xml:space="preserve"> к</w:t>
      </w:r>
      <w:proofErr w:type="gramEnd"/>
      <w:r w:rsidR="00286CE3" w:rsidRPr="00985538">
        <w:rPr>
          <w:rFonts w:ascii="Times New Roman" w:hAnsi="Times New Roman" w:cs="Times New Roman"/>
          <w:sz w:val="28"/>
          <w:szCs w:val="28"/>
        </w:rPr>
        <w:t xml:space="preserve"> документам по стандартизации оборонной продукции относятся в том числе и национальные стандарты с едиными требованиями для оборонной и народно-хозяйственной продукции.</w:t>
      </w:r>
    </w:p>
    <w:p w:rsidR="00286CE3" w:rsidRPr="00985538" w:rsidRDefault="007156F8" w:rsidP="009855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Очевидно</w:t>
      </w:r>
      <w:r w:rsidR="00286CE3" w:rsidRPr="00985538">
        <w:rPr>
          <w:rFonts w:ascii="Times New Roman" w:hAnsi="Times New Roman" w:cs="Times New Roman"/>
          <w:sz w:val="28"/>
          <w:szCs w:val="28"/>
        </w:rPr>
        <w:t>, что эффективность выполнения подводно-технических и водолазных работ находится в прямой зависимости от   уровня   стандартизации исп</w:t>
      </w:r>
      <w:r w:rsidR="009310DF" w:rsidRPr="00985538">
        <w:rPr>
          <w:rFonts w:ascii="Times New Roman" w:hAnsi="Times New Roman" w:cs="Times New Roman"/>
          <w:sz w:val="28"/>
          <w:szCs w:val="28"/>
        </w:rPr>
        <w:t>ользуемой техники и технологий.</w:t>
      </w:r>
      <w:r w:rsidR="00985538" w:rsidRPr="00985538">
        <w:rPr>
          <w:rFonts w:ascii="Times New Roman" w:hAnsi="Times New Roman" w:cs="Times New Roman"/>
          <w:sz w:val="28"/>
          <w:szCs w:val="28"/>
        </w:rPr>
        <w:t xml:space="preserve"> </w:t>
      </w:r>
      <w:r w:rsidR="00286CE3" w:rsidRPr="00985538">
        <w:rPr>
          <w:rFonts w:ascii="Times New Roman" w:hAnsi="Times New Roman" w:cs="Times New Roman"/>
          <w:sz w:val="28"/>
          <w:szCs w:val="28"/>
        </w:rPr>
        <w:t>Согласно основными целями стандартизации являются:</w:t>
      </w:r>
    </w:p>
    <w:p w:rsidR="00286CE3" w:rsidRPr="00985538" w:rsidRDefault="00286CE3" w:rsidP="00985538">
      <w:pPr>
        <w:numPr>
          <w:ilvl w:val="0"/>
          <w:numId w:val="3"/>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t>-обеспечение обороны страны и безопасности государства;</w:t>
      </w:r>
    </w:p>
    <w:p w:rsidR="00286CE3" w:rsidRPr="00985538" w:rsidRDefault="00286CE3" w:rsidP="00985538">
      <w:pPr>
        <w:numPr>
          <w:ilvl w:val="0"/>
          <w:numId w:val="3"/>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t>-техническое перевооружение промышленности;</w:t>
      </w:r>
    </w:p>
    <w:p w:rsidR="00286CE3" w:rsidRPr="00985538" w:rsidRDefault="00286CE3" w:rsidP="00985538">
      <w:pPr>
        <w:numPr>
          <w:ilvl w:val="0"/>
          <w:numId w:val="3"/>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t>-повышение качества продукции, выполнения раб</w:t>
      </w:r>
      <w:r w:rsidR="00985538">
        <w:rPr>
          <w:rFonts w:ascii="Times New Roman" w:hAnsi="Times New Roman" w:cs="Times New Roman"/>
          <w:sz w:val="28"/>
          <w:szCs w:val="28"/>
        </w:rPr>
        <w:t xml:space="preserve">от, оказания услуг и повышение </w:t>
      </w:r>
      <w:r w:rsidRPr="00985538">
        <w:rPr>
          <w:rFonts w:ascii="Times New Roman" w:hAnsi="Times New Roman" w:cs="Times New Roman"/>
          <w:sz w:val="28"/>
          <w:szCs w:val="28"/>
        </w:rPr>
        <w:t>конкурентоспособности продукции российского производства.</w:t>
      </w:r>
    </w:p>
    <w:p w:rsidR="00286CE3" w:rsidRPr="00985538" w:rsidRDefault="00286CE3" w:rsidP="00985538">
      <w:pPr>
        <w:numPr>
          <w:ilvl w:val="0"/>
          <w:numId w:val="3"/>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t>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w:t>
      </w:r>
    </w:p>
    <w:p w:rsidR="00286CE3" w:rsidRPr="00985538" w:rsidRDefault="00286CE3" w:rsidP="00985538">
      <w:pPr>
        <w:shd w:val="clear" w:color="auto" w:fill="FFFFFF"/>
        <w:spacing w:after="0" w:line="240" w:lineRule="auto"/>
        <w:jc w:val="both"/>
        <w:textAlignment w:val="baseline"/>
        <w:rPr>
          <w:rFonts w:ascii="Times New Roman" w:hAnsi="Times New Roman" w:cs="Times New Roman"/>
          <w:sz w:val="28"/>
          <w:szCs w:val="28"/>
        </w:rPr>
      </w:pPr>
      <w:r w:rsidRPr="00985538">
        <w:rPr>
          <w:rFonts w:ascii="Times New Roman" w:hAnsi="Times New Roman" w:cs="Times New Roman"/>
          <w:sz w:val="28"/>
          <w:szCs w:val="28"/>
        </w:rPr>
        <w:t>Следует также учитывать, что стандартизация СПТВР позволяет:</w:t>
      </w:r>
    </w:p>
    <w:p w:rsidR="009310DF" w:rsidRPr="00985538" w:rsidRDefault="00286CE3" w:rsidP="00985538">
      <w:pPr>
        <w:numPr>
          <w:ilvl w:val="0"/>
          <w:numId w:val="3"/>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lastRenderedPageBreak/>
        <w:t xml:space="preserve">снизить </w:t>
      </w:r>
      <w:r w:rsidR="009310DF" w:rsidRPr="00985538">
        <w:rPr>
          <w:rFonts w:ascii="Times New Roman" w:hAnsi="Times New Roman" w:cs="Times New Roman"/>
          <w:sz w:val="28"/>
          <w:szCs w:val="28"/>
        </w:rPr>
        <w:t xml:space="preserve">время и </w:t>
      </w:r>
      <w:r w:rsidRPr="00985538">
        <w:rPr>
          <w:rFonts w:ascii="Times New Roman" w:hAnsi="Times New Roman" w:cs="Times New Roman"/>
          <w:sz w:val="28"/>
          <w:szCs w:val="28"/>
        </w:rPr>
        <w:t>затраты на проектирование, серийное производство</w:t>
      </w:r>
      <w:r w:rsidR="009310DF" w:rsidRPr="00985538">
        <w:rPr>
          <w:rFonts w:ascii="Times New Roman" w:hAnsi="Times New Roman" w:cs="Times New Roman"/>
          <w:sz w:val="28"/>
          <w:szCs w:val="28"/>
        </w:rPr>
        <w:t xml:space="preserve">, обслуживание и ремонт средств, </w:t>
      </w:r>
      <w:r w:rsidRPr="00985538">
        <w:rPr>
          <w:rFonts w:ascii="Times New Roman" w:hAnsi="Times New Roman" w:cs="Times New Roman"/>
          <w:sz w:val="28"/>
          <w:szCs w:val="28"/>
        </w:rPr>
        <w:t>подготовку водолазного состава, обеспечивающих их эксплуатацию;</w:t>
      </w:r>
    </w:p>
    <w:p w:rsidR="00110BDA" w:rsidRPr="00985538" w:rsidRDefault="00286CE3" w:rsidP="007156F8">
      <w:pPr>
        <w:spacing w:after="0" w:line="240" w:lineRule="auto"/>
        <w:jc w:val="both"/>
        <w:rPr>
          <w:rFonts w:ascii="Times New Roman" w:hAnsi="Times New Roman" w:cs="Times New Roman"/>
          <w:sz w:val="28"/>
          <w:szCs w:val="28"/>
        </w:rPr>
      </w:pPr>
      <w:r w:rsidRPr="007156F8">
        <w:rPr>
          <w:rFonts w:ascii="Times New Roman" w:hAnsi="Times New Roman" w:cs="Times New Roman"/>
          <w:b/>
          <w:sz w:val="28"/>
          <w:szCs w:val="28"/>
        </w:rPr>
        <w:t>Принцип добровольности</w:t>
      </w:r>
      <w:r w:rsidRPr="00985538">
        <w:rPr>
          <w:rFonts w:ascii="Times New Roman" w:hAnsi="Times New Roman" w:cs="Times New Roman"/>
          <w:sz w:val="28"/>
          <w:szCs w:val="28"/>
        </w:rPr>
        <w:t xml:space="preserve"> при</w:t>
      </w:r>
      <w:r w:rsidR="009310DF" w:rsidRPr="00985538">
        <w:rPr>
          <w:rFonts w:ascii="Times New Roman" w:hAnsi="Times New Roman" w:cs="Times New Roman"/>
          <w:sz w:val="28"/>
          <w:szCs w:val="28"/>
        </w:rPr>
        <w:t>менения стандартов имеет ограничения.</w:t>
      </w:r>
      <w:r w:rsidR="00985538" w:rsidRPr="00985538">
        <w:rPr>
          <w:rFonts w:ascii="Times New Roman" w:hAnsi="Times New Roman" w:cs="Times New Roman"/>
          <w:sz w:val="28"/>
          <w:szCs w:val="28"/>
        </w:rPr>
        <w:t xml:space="preserve"> </w:t>
      </w:r>
      <w:r w:rsidRPr="00985538">
        <w:rPr>
          <w:rFonts w:ascii="Times New Roman" w:hAnsi="Times New Roman" w:cs="Times New Roman"/>
          <w:sz w:val="28"/>
          <w:szCs w:val="28"/>
        </w:rPr>
        <w:t xml:space="preserve">Есть ряд случаев, когда применение </w:t>
      </w:r>
      <w:r w:rsidR="00985538" w:rsidRPr="00985538">
        <w:rPr>
          <w:rFonts w:ascii="Times New Roman" w:hAnsi="Times New Roman" w:cs="Times New Roman"/>
          <w:sz w:val="28"/>
          <w:szCs w:val="28"/>
        </w:rPr>
        <w:t xml:space="preserve">национальных </w:t>
      </w:r>
      <w:r w:rsidRPr="00985538">
        <w:rPr>
          <w:rFonts w:ascii="Times New Roman" w:hAnsi="Times New Roman" w:cs="Times New Roman"/>
          <w:sz w:val="28"/>
          <w:szCs w:val="28"/>
        </w:rPr>
        <w:t>стандартов является обязательным</w:t>
      </w:r>
      <w:r w:rsidR="009310DF" w:rsidRPr="00985538">
        <w:rPr>
          <w:rFonts w:ascii="Times New Roman" w:hAnsi="Times New Roman" w:cs="Times New Roman"/>
          <w:sz w:val="28"/>
          <w:szCs w:val="28"/>
        </w:rPr>
        <w:t xml:space="preserve"> при публичном</w:t>
      </w:r>
      <w:r w:rsidR="00985538" w:rsidRPr="00985538">
        <w:rPr>
          <w:rFonts w:ascii="Times New Roman" w:hAnsi="Times New Roman" w:cs="Times New Roman"/>
          <w:sz w:val="28"/>
          <w:szCs w:val="28"/>
        </w:rPr>
        <w:t xml:space="preserve"> заявлении изготовителя о соответствии</w:t>
      </w:r>
      <w:r w:rsidR="009310DF" w:rsidRPr="00985538">
        <w:rPr>
          <w:rFonts w:ascii="Times New Roman" w:hAnsi="Times New Roman" w:cs="Times New Roman"/>
          <w:sz w:val="28"/>
          <w:szCs w:val="28"/>
        </w:rPr>
        <w:t xml:space="preserve"> </w:t>
      </w:r>
      <w:proofErr w:type="gramStart"/>
      <w:r w:rsidR="009310DF" w:rsidRPr="00985538">
        <w:rPr>
          <w:rFonts w:ascii="Times New Roman" w:hAnsi="Times New Roman" w:cs="Times New Roman"/>
          <w:sz w:val="28"/>
          <w:szCs w:val="28"/>
        </w:rPr>
        <w:t>изделия  ГОСТ</w:t>
      </w:r>
      <w:proofErr w:type="gramEnd"/>
      <w:r w:rsidR="009310DF" w:rsidRPr="00985538">
        <w:rPr>
          <w:rFonts w:ascii="Times New Roman" w:hAnsi="Times New Roman" w:cs="Times New Roman"/>
          <w:sz w:val="28"/>
          <w:szCs w:val="28"/>
        </w:rPr>
        <w:t xml:space="preserve"> </w:t>
      </w:r>
      <w:proofErr w:type="spellStart"/>
      <w:r w:rsidR="009310DF" w:rsidRPr="00985538">
        <w:rPr>
          <w:rFonts w:ascii="Times New Roman" w:hAnsi="Times New Roman" w:cs="Times New Roman"/>
          <w:sz w:val="28"/>
          <w:szCs w:val="28"/>
        </w:rPr>
        <w:t>Р.</w:t>
      </w:r>
      <w:r w:rsidR="00985538" w:rsidRPr="00985538">
        <w:rPr>
          <w:rFonts w:ascii="Times New Roman" w:hAnsi="Times New Roman" w:cs="Times New Roman"/>
          <w:sz w:val="28"/>
          <w:szCs w:val="28"/>
        </w:rPr>
        <w:t>Одним</w:t>
      </w:r>
      <w:proofErr w:type="spellEnd"/>
      <w:r w:rsidR="00985538" w:rsidRPr="00985538">
        <w:rPr>
          <w:rFonts w:ascii="Times New Roman" w:hAnsi="Times New Roman" w:cs="Times New Roman"/>
          <w:sz w:val="28"/>
          <w:szCs w:val="28"/>
        </w:rPr>
        <w:t xml:space="preserve"> из эл</w:t>
      </w:r>
      <w:r w:rsidR="00985538">
        <w:rPr>
          <w:rFonts w:ascii="Times New Roman" w:hAnsi="Times New Roman" w:cs="Times New Roman"/>
          <w:sz w:val="28"/>
          <w:szCs w:val="28"/>
        </w:rPr>
        <w:t>ементов национальной системы ста</w:t>
      </w:r>
      <w:r w:rsidR="00985538" w:rsidRPr="00985538">
        <w:rPr>
          <w:rFonts w:ascii="Times New Roman" w:hAnsi="Times New Roman" w:cs="Times New Roman"/>
          <w:sz w:val="28"/>
          <w:szCs w:val="28"/>
        </w:rPr>
        <w:t>ндартизации</w:t>
      </w:r>
      <w:r w:rsidR="009310DF" w:rsidRPr="00985538">
        <w:rPr>
          <w:rFonts w:ascii="Times New Roman" w:hAnsi="Times New Roman" w:cs="Times New Roman"/>
          <w:sz w:val="28"/>
          <w:szCs w:val="28"/>
        </w:rPr>
        <w:t xml:space="preserve"> при </w:t>
      </w:r>
      <w:r w:rsidR="00110BDA" w:rsidRPr="00985538">
        <w:rPr>
          <w:rFonts w:ascii="Times New Roman" w:hAnsi="Times New Roman" w:cs="Times New Roman"/>
          <w:sz w:val="28"/>
          <w:szCs w:val="28"/>
        </w:rPr>
        <w:t xml:space="preserve">подготовке предложений о формировании государственной политики РФ </w:t>
      </w:r>
      <w:r w:rsidR="007156F8">
        <w:rPr>
          <w:rFonts w:ascii="Times New Roman" w:hAnsi="Times New Roman" w:cs="Times New Roman"/>
          <w:sz w:val="28"/>
          <w:szCs w:val="28"/>
        </w:rPr>
        <w:t>в сфере стандартизации являются</w:t>
      </w:r>
      <w:r w:rsidR="00110BDA" w:rsidRPr="00985538">
        <w:rPr>
          <w:rFonts w:ascii="Times New Roman" w:hAnsi="Times New Roman" w:cs="Times New Roman"/>
          <w:sz w:val="28"/>
          <w:szCs w:val="28"/>
        </w:rPr>
        <w:t xml:space="preserve"> технические комитеты по стандартизации, основными задачами которых являются:</w:t>
      </w:r>
    </w:p>
    <w:p w:rsidR="00110BDA" w:rsidRPr="00985538" w:rsidRDefault="00110BDA" w:rsidP="00985538">
      <w:pPr>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-проведение экспертизы проектов документов национальной системы стандартизации;</w:t>
      </w:r>
    </w:p>
    <w:p w:rsidR="00110BDA" w:rsidRPr="00985538" w:rsidRDefault="00110BDA" w:rsidP="00985538">
      <w:pPr>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участие в формировании программ</w:t>
      </w:r>
      <w:r w:rsidR="00985538" w:rsidRPr="00985538">
        <w:rPr>
          <w:rFonts w:ascii="Times New Roman" w:hAnsi="Times New Roman" w:cs="Times New Roman"/>
          <w:sz w:val="28"/>
          <w:szCs w:val="28"/>
        </w:rPr>
        <w:t xml:space="preserve"> </w:t>
      </w:r>
      <w:proofErr w:type="gramStart"/>
      <w:r w:rsidR="00985538" w:rsidRPr="00985538">
        <w:rPr>
          <w:rFonts w:ascii="Times New Roman" w:hAnsi="Times New Roman" w:cs="Times New Roman"/>
          <w:sz w:val="28"/>
          <w:szCs w:val="28"/>
        </w:rPr>
        <w:t xml:space="preserve">национальной </w:t>
      </w:r>
      <w:r w:rsidRPr="00985538">
        <w:rPr>
          <w:rFonts w:ascii="Times New Roman" w:hAnsi="Times New Roman" w:cs="Times New Roman"/>
          <w:sz w:val="28"/>
          <w:szCs w:val="28"/>
        </w:rPr>
        <w:t xml:space="preserve"> стандартизации</w:t>
      </w:r>
      <w:proofErr w:type="gramEnd"/>
      <w:r w:rsidRPr="00985538">
        <w:rPr>
          <w:rFonts w:ascii="Times New Roman" w:hAnsi="Times New Roman" w:cs="Times New Roman"/>
          <w:sz w:val="28"/>
          <w:szCs w:val="28"/>
        </w:rPr>
        <w:t xml:space="preserve"> </w:t>
      </w:r>
      <w:r w:rsidR="00985538" w:rsidRPr="00985538">
        <w:rPr>
          <w:rFonts w:ascii="Times New Roman" w:hAnsi="Times New Roman" w:cs="Times New Roman"/>
          <w:sz w:val="28"/>
          <w:szCs w:val="28"/>
        </w:rPr>
        <w:t xml:space="preserve">(ПНС) </w:t>
      </w:r>
      <w:r w:rsidRPr="00985538">
        <w:rPr>
          <w:rFonts w:ascii="Times New Roman" w:hAnsi="Times New Roman" w:cs="Times New Roman"/>
          <w:sz w:val="28"/>
          <w:szCs w:val="28"/>
        </w:rPr>
        <w:t>и проведение контроля за реализацией этих программ.</w:t>
      </w:r>
    </w:p>
    <w:p w:rsidR="00286CE3" w:rsidRPr="00985538" w:rsidRDefault="00110BDA" w:rsidP="00985538">
      <w:pPr>
        <w:tabs>
          <w:tab w:val="left" w:pos="1650"/>
        </w:tabs>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За техническим комитетом по стандартизации «Гипербарическая техника» ТК416, который образован приказом Госстандарта России № 191 от 27 апреля 1999 года, </w:t>
      </w:r>
      <w:r w:rsidR="00985538">
        <w:rPr>
          <w:rFonts w:ascii="Times New Roman" w:hAnsi="Times New Roman" w:cs="Times New Roman"/>
          <w:sz w:val="28"/>
          <w:szCs w:val="28"/>
        </w:rPr>
        <w:t xml:space="preserve">в </w:t>
      </w:r>
      <w:r w:rsidRPr="00985538">
        <w:rPr>
          <w:rFonts w:ascii="Times New Roman" w:hAnsi="Times New Roman" w:cs="Times New Roman"/>
          <w:sz w:val="28"/>
          <w:szCs w:val="28"/>
        </w:rPr>
        <w:t>качестве объектов стандартизации закреплена водолазная, спасательная и м</w:t>
      </w:r>
      <w:r w:rsidR="00286CE3" w:rsidRPr="00985538">
        <w:rPr>
          <w:rFonts w:ascii="Times New Roman" w:hAnsi="Times New Roman" w:cs="Times New Roman"/>
          <w:sz w:val="28"/>
          <w:szCs w:val="28"/>
        </w:rPr>
        <w:t xml:space="preserve">едицинская </w:t>
      </w:r>
      <w:r w:rsidR="007156F8">
        <w:rPr>
          <w:rFonts w:ascii="Times New Roman" w:hAnsi="Times New Roman" w:cs="Times New Roman"/>
          <w:sz w:val="28"/>
          <w:szCs w:val="28"/>
        </w:rPr>
        <w:t xml:space="preserve">гипербарическая </w:t>
      </w:r>
      <w:r w:rsidR="00286CE3" w:rsidRPr="00985538">
        <w:rPr>
          <w:rFonts w:ascii="Times New Roman" w:hAnsi="Times New Roman" w:cs="Times New Roman"/>
          <w:sz w:val="28"/>
          <w:szCs w:val="28"/>
        </w:rPr>
        <w:t xml:space="preserve">техника. Кроме </w:t>
      </w:r>
      <w:r w:rsidR="007156F8">
        <w:rPr>
          <w:rFonts w:ascii="Times New Roman" w:hAnsi="Times New Roman" w:cs="Times New Roman"/>
          <w:sz w:val="28"/>
          <w:szCs w:val="28"/>
        </w:rPr>
        <w:t xml:space="preserve">профильного ТК416 </w:t>
      </w:r>
      <w:r w:rsidR="00286CE3" w:rsidRPr="00985538">
        <w:rPr>
          <w:rFonts w:ascii="Times New Roman" w:hAnsi="Times New Roman" w:cs="Times New Roman"/>
          <w:sz w:val="28"/>
          <w:szCs w:val="28"/>
        </w:rPr>
        <w:t xml:space="preserve">стандартизацией некоторых видов </w:t>
      </w:r>
      <w:proofErr w:type="gramStart"/>
      <w:r w:rsidR="00286CE3" w:rsidRPr="00985538">
        <w:rPr>
          <w:rFonts w:ascii="Times New Roman" w:hAnsi="Times New Roman" w:cs="Times New Roman"/>
          <w:sz w:val="28"/>
          <w:szCs w:val="28"/>
        </w:rPr>
        <w:t>СВПТР  занимаются</w:t>
      </w:r>
      <w:proofErr w:type="gramEnd"/>
      <w:r w:rsidR="00286CE3" w:rsidRPr="00985538">
        <w:rPr>
          <w:rFonts w:ascii="Times New Roman" w:hAnsi="Times New Roman" w:cs="Times New Roman"/>
          <w:sz w:val="28"/>
          <w:szCs w:val="28"/>
        </w:rPr>
        <w:t xml:space="preserve"> </w:t>
      </w:r>
      <w:r w:rsidR="00985538">
        <w:rPr>
          <w:rFonts w:ascii="Times New Roman" w:hAnsi="Times New Roman" w:cs="Times New Roman"/>
          <w:sz w:val="28"/>
          <w:szCs w:val="28"/>
        </w:rPr>
        <w:t xml:space="preserve">смежные </w:t>
      </w:r>
      <w:r w:rsidR="00286CE3" w:rsidRPr="00985538">
        <w:rPr>
          <w:rFonts w:ascii="Times New Roman" w:hAnsi="Times New Roman" w:cs="Times New Roman"/>
          <w:sz w:val="28"/>
          <w:szCs w:val="28"/>
        </w:rPr>
        <w:t>ТК023, ТК071, Т</w:t>
      </w:r>
      <w:r w:rsidR="009310DF" w:rsidRPr="00985538">
        <w:rPr>
          <w:rFonts w:ascii="Times New Roman" w:hAnsi="Times New Roman" w:cs="Times New Roman"/>
          <w:sz w:val="28"/>
          <w:szCs w:val="28"/>
        </w:rPr>
        <w:t xml:space="preserve">К141, ТК364 и др. </w:t>
      </w:r>
    </w:p>
    <w:p w:rsidR="00985538" w:rsidRPr="00985538" w:rsidRDefault="00110BDA" w:rsidP="007156F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За период 1999-2021 годы в ТК 416 проведены научно-технические экспертизы более 40 национальных стандартов, составляющие основу гипербарической (спасательной и водолазной) техники, которые затем были утверждены </w:t>
      </w:r>
      <w:proofErr w:type="spellStart"/>
      <w:r w:rsidRPr="00985538">
        <w:rPr>
          <w:rFonts w:ascii="Times New Roman" w:hAnsi="Times New Roman" w:cs="Times New Roman"/>
          <w:sz w:val="28"/>
          <w:szCs w:val="28"/>
        </w:rPr>
        <w:t>Росстандартом</w:t>
      </w:r>
      <w:proofErr w:type="spellEnd"/>
      <w:r w:rsidRPr="00985538">
        <w:rPr>
          <w:rFonts w:ascii="Times New Roman" w:hAnsi="Times New Roman" w:cs="Times New Roman"/>
          <w:sz w:val="28"/>
          <w:szCs w:val="28"/>
        </w:rPr>
        <w:t>.</w:t>
      </w:r>
      <w:r w:rsidR="00985538" w:rsidRPr="00985538">
        <w:rPr>
          <w:rFonts w:ascii="Times New Roman" w:hAnsi="Times New Roman" w:cs="Times New Roman"/>
          <w:sz w:val="28"/>
          <w:szCs w:val="28"/>
        </w:rPr>
        <w:t xml:space="preserve"> С 01.07.2022г. вступает в действие национальный стандарт ГОСТ Р 59723-2021 «Водолазные комплексы мобильные. Общие технические </w:t>
      </w:r>
      <w:proofErr w:type="spellStart"/>
      <w:r w:rsidR="00985538" w:rsidRPr="00985538">
        <w:rPr>
          <w:rFonts w:ascii="Times New Roman" w:hAnsi="Times New Roman" w:cs="Times New Roman"/>
          <w:sz w:val="28"/>
          <w:szCs w:val="28"/>
        </w:rPr>
        <w:t>условия</w:t>
      </w:r>
      <w:proofErr w:type="gramStart"/>
      <w:r w:rsidR="00985538" w:rsidRPr="00985538">
        <w:rPr>
          <w:rFonts w:ascii="Times New Roman" w:hAnsi="Times New Roman" w:cs="Times New Roman"/>
          <w:sz w:val="28"/>
          <w:szCs w:val="28"/>
        </w:rPr>
        <w:t>».ТК</w:t>
      </w:r>
      <w:proofErr w:type="spellEnd"/>
      <w:proofErr w:type="gramEnd"/>
      <w:r w:rsidR="00985538" w:rsidRPr="00985538">
        <w:rPr>
          <w:rFonts w:ascii="Times New Roman" w:hAnsi="Times New Roman" w:cs="Times New Roman"/>
          <w:sz w:val="28"/>
          <w:szCs w:val="28"/>
        </w:rPr>
        <w:t xml:space="preserve"> 416 сформирована и утверждена перспективная программа работы комитета до 2030 г. Целью перспективной программы работы ТК416 на период до 2030 года является дальнейшее формирование системы национальных стандартов по гипербарической водолазной, спасательной и медицинской технике, обеспечивающих выработку государственной политики и нормативно-правовому регулированию в области аварийно-спасательного дела. Программа содержит разработку 18 национальных стандартов, в том числе </w:t>
      </w:r>
      <w:proofErr w:type="gramStart"/>
      <w:r w:rsidR="00985538" w:rsidRPr="00985538">
        <w:rPr>
          <w:rFonts w:ascii="Times New Roman" w:hAnsi="Times New Roman" w:cs="Times New Roman"/>
          <w:sz w:val="28"/>
          <w:szCs w:val="28"/>
        </w:rPr>
        <w:t>12  по</w:t>
      </w:r>
      <w:proofErr w:type="gramEnd"/>
      <w:r w:rsidR="00985538" w:rsidRPr="00985538">
        <w:rPr>
          <w:rFonts w:ascii="Times New Roman" w:hAnsi="Times New Roman" w:cs="Times New Roman"/>
          <w:sz w:val="28"/>
          <w:szCs w:val="28"/>
        </w:rPr>
        <w:t xml:space="preserve"> водолазной технике и 2  по гипербарической медицинской технике. Планируется разработка ГОСТ Р «Снаряжение водолазное. Баллоны водолазных дыхательных аппаратов. Общие технические условия», ГОСТ Р «Техника водолазная. Беседки для водолазных спусков. Общие технические требования», ГОСТ Р «Снаряжение водолазное. Средства комбинированные спасательные для водолазов. Технические требования», ГОСТ Р «Водолазная техника. Средства измерения и контроля. </w:t>
      </w:r>
      <w:proofErr w:type="spellStart"/>
      <w:r w:rsidR="00985538" w:rsidRPr="00985538">
        <w:rPr>
          <w:rFonts w:ascii="Times New Roman" w:hAnsi="Times New Roman" w:cs="Times New Roman"/>
          <w:sz w:val="28"/>
          <w:szCs w:val="28"/>
        </w:rPr>
        <w:t>Декомпрессиметр</w:t>
      </w:r>
      <w:proofErr w:type="spellEnd"/>
      <w:r w:rsidR="00985538" w:rsidRPr="00985538">
        <w:rPr>
          <w:rFonts w:ascii="Times New Roman" w:hAnsi="Times New Roman" w:cs="Times New Roman"/>
          <w:sz w:val="28"/>
          <w:szCs w:val="28"/>
        </w:rPr>
        <w:t xml:space="preserve"> водолазный. Общие технические условия» и другие.</w:t>
      </w:r>
    </w:p>
    <w:p w:rsidR="00985538" w:rsidRPr="00985538" w:rsidRDefault="00985538" w:rsidP="00985538">
      <w:pPr>
        <w:shd w:val="clear" w:color="auto" w:fill="FFFFFF"/>
        <w:spacing w:after="0" w:line="240" w:lineRule="auto"/>
        <w:jc w:val="both"/>
        <w:textAlignment w:val="baseline"/>
        <w:rPr>
          <w:rFonts w:ascii="Times New Roman" w:hAnsi="Times New Roman" w:cs="Times New Roman"/>
          <w:sz w:val="28"/>
          <w:szCs w:val="28"/>
        </w:rPr>
      </w:pPr>
      <w:r w:rsidRPr="00985538">
        <w:rPr>
          <w:rFonts w:ascii="Times New Roman" w:hAnsi="Times New Roman" w:cs="Times New Roman"/>
          <w:sz w:val="28"/>
          <w:szCs w:val="28"/>
        </w:rPr>
        <w:t xml:space="preserve">Перспективными направлениями создания национальных стандартов в области </w:t>
      </w:r>
      <w:r>
        <w:rPr>
          <w:rFonts w:ascii="Times New Roman" w:hAnsi="Times New Roman" w:cs="Times New Roman"/>
          <w:sz w:val="28"/>
          <w:szCs w:val="28"/>
        </w:rPr>
        <w:t xml:space="preserve">СВПТВР </w:t>
      </w:r>
      <w:r w:rsidRPr="00985538">
        <w:rPr>
          <w:rFonts w:ascii="Times New Roman" w:hAnsi="Times New Roman" w:cs="Times New Roman"/>
          <w:sz w:val="28"/>
          <w:szCs w:val="28"/>
        </w:rPr>
        <w:t>являются:</w:t>
      </w:r>
    </w:p>
    <w:p w:rsidR="00985538" w:rsidRPr="00985538" w:rsidRDefault="00985538" w:rsidP="00985538">
      <w:pPr>
        <w:numPr>
          <w:ilvl w:val="0"/>
          <w:numId w:val="4"/>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lastRenderedPageBreak/>
        <w:t xml:space="preserve">разработка стандартов для мобильных, многофункциональных и </w:t>
      </w:r>
      <w:proofErr w:type="gramStart"/>
      <w:r w:rsidRPr="00985538">
        <w:rPr>
          <w:rFonts w:ascii="Times New Roman" w:hAnsi="Times New Roman" w:cs="Times New Roman"/>
          <w:sz w:val="28"/>
          <w:szCs w:val="28"/>
        </w:rPr>
        <w:t>роботизированных  комплексов</w:t>
      </w:r>
      <w:proofErr w:type="gramEnd"/>
      <w:r w:rsidRPr="00985538">
        <w:rPr>
          <w:rFonts w:ascii="Times New Roman" w:hAnsi="Times New Roman" w:cs="Times New Roman"/>
          <w:sz w:val="28"/>
          <w:szCs w:val="28"/>
        </w:rPr>
        <w:t xml:space="preserve">  для  ПТВР;</w:t>
      </w:r>
    </w:p>
    <w:p w:rsidR="00985538" w:rsidRPr="00985538" w:rsidRDefault="00985538" w:rsidP="00985538">
      <w:pPr>
        <w:numPr>
          <w:ilvl w:val="0"/>
          <w:numId w:val="4"/>
        </w:numPr>
        <w:shd w:val="clear" w:color="auto" w:fill="FFFFFF"/>
        <w:spacing w:after="0" w:line="240" w:lineRule="auto"/>
        <w:ind w:left="450"/>
        <w:jc w:val="both"/>
        <w:textAlignment w:val="baseline"/>
        <w:rPr>
          <w:rFonts w:ascii="Times New Roman" w:hAnsi="Times New Roman" w:cs="Times New Roman"/>
          <w:sz w:val="28"/>
          <w:szCs w:val="28"/>
        </w:rPr>
      </w:pPr>
      <w:proofErr w:type="gramStart"/>
      <w:r w:rsidRPr="00985538">
        <w:rPr>
          <w:rFonts w:ascii="Times New Roman" w:hAnsi="Times New Roman" w:cs="Times New Roman"/>
          <w:sz w:val="28"/>
          <w:szCs w:val="28"/>
        </w:rPr>
        <w:t>актуализация  и</w:t>
      </w:r>
      <w:proofErr w:type="gramEnd"/>
      <w:r w:rsidRPr="00985538">
        <w:rPr>
          <w:rFonts w:ascii="Times New Roman" w:hAnsi="Times New Roman" w:cs="Times New Roman"/>
          <w:sz w:val="28"/>
          <w:szCs w:val="28"/>
        </w:rPr>
        <w:t xml:space="preserve"> обновление ранее принятых стандартов;</w:t>
      </w:r>
    </w:p>
    <w:p w:rsidR="00985538" w:rsidRPr="00985538" w:rsidRDefault="00985538" w:rsidP="00985538">
      <w:pPr>
        <w:numPr>
          <w:ilvl w:val="0"/>
          <w:numId w:val="4"/>
        </w:numPr>
        <w:shd w:val="clear" w:color="auto" w:fill="FFFFFF"/>
        <w:spacing w:after="0" w:line="240" w:lineRule="auto"/>
        <w:ind w:left="450"/>
        <w:jc w:val="both"/>
        <w:textAlignment w:val="baseline"/>
        <w:rPr>
          <w:rFonts w:ascii="Times New Roman" w:hAnsi="Times New Roman" w:cs="Times New Roman"/>
          <w:sz w:val="28"/>
          <w:szCs w:val="28"/>
        </w:rPr>
      </w:pPr>
      <w:r w:rsidRPr="00985538">
        <w:rPr>
          <w:rFonts w:ascii="Times New Roman" w:hAnsi="Times New Roman" w:cs="Times New Roman"/>
          <w:sz w:val="28"/>
          <w:szCs w:val="28"/>
        </w:rPr>
        <w:t>разработка проекта Технического регламента «О требованиях к поисково-спасательной, глубоководной и водолазной технике».</w:t>
      </w:r>
    </w:p>
    <w:p w:rsidR="00985538" w:rsidRPr="00985538" w:rsidRDefault="00985538" w:rsidP="00985538">
      <w:pPr>
        <w:pStyle w:val="a8"/>
        <w:tabs>
          <w:tab w:val="left" w:pos="2397"/>
          <w:tab w:val="left" w:pos="4253"/>
          <w:tab w:val="left" w:pos="4636"/>
          <w:tab w:val="left" w:pos="6013"/>
          <w:tab w:val="left" w:pos="7873"/>
          <w:tab w:val="left" w:pos="8397"/>
          <w:tab w:val="left" w:pos="9897"/>
          <w:tab w:val="left" w:pos="10434"/>
        </w:tabs>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Нельзя не отметить, что </w:t>
      </w:r>
      <w:proofErr w:type="gramStart"/>
      <w:r w:rsidRPr="00985538">
        <w:rPr>
          <w:rFonts w:ascii="Times New Roman" w:hAnsi="Times New Roman" w:cs="Times New Roman"/>
          <w:sz w:val="28"/>
          <w:szCs w:val="28"/>
        </w:rPr>
        <w:t>несмотря  на</w:t>
      </w:r>
      <w:proofErr w:type="gramEnd"/>
      <w:r w:rsidRPr="00985538">
        <w:rPr>
          <w:rFonts w:ascii="Times New Roman" w:hAnsi="Times New Roman" w:cs="Times New Roman"/>
          <w:sz w:val="28"/>
          <w:szCs w:val="28"/>
        </w:rPr>
        <w:t xml:space="preserve"> наличие в составе МКВД представителей всех ФОИВ, многочисленных ведомств, организаций и предприятий, заинтересованных и занимающихся  созданием СПТВР, ни одного инициативного предложения от МКВД по разработке, отмене, пересмотру того или иного национального стандарта за всё время её работы в ТК416 не поступало. Такое отношение МКВД к стандартизации, являющегося одним из инструментов проведения единой технической политик в области водолазного дела, необходимо   пересмотреть.</w:t>
      </w:r>
    </w:p>
    <w:p w:rsidR="00E54370" w:rsidRPr="00985538" w:rsidRDefault="009310DF"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При подготовке предложений в ПНС учитываются состояние, </w:t>
      </w:r>
      <w:r w:rsidR="007156F8">
        <w:rPr>
          <w:rFonts w:ascii="Times New Roman" w:hAnsi="Times New Roman" w:cs="Times New Roman"/>
          <w:sz w:val="28"/>
          <w:szCs w:val="28"/>
        </w:rPr>
        <w:t xml:space="preserve">проблемы и </w:t>
      </w:r>
      <w:r w:rsidRPr="00985538">
        <w:rPr>
          <w:rFonts w:ascii="Times New Roman" w:hAnsi="Times New Roman" w:cs="Times New Roman"/>
          <w:sz w:val="28"/>
          <w:szCs w:val="28"/>
        </w:rPr>
        <w:t>т</w:t>
      </w:r>
      <w:r w:rsidR="007156F8">
        <w:rPr>
          <w:rFonts w:ascii="Times New Roman" w:hAnsi="Times New Roman" w:cs="Times New Roman"/>
          <w:sz w:val="28"/>
          <w:szCs w:val="28"/>
        </w:rPr>
        <w:t xml:space="preserve">енденции развития СПТВР, которые </w:t>
      </w:r>
      <w:r w:rsidR="00E54370" w:rsidRPr="00985538">
        <w:rPr>
          <w:rFonts w:ascii="Times New Roman" w:hAnsi="Times New Roman" w:cs="Times New Roman"/>
          <w:sz w:val="28"/>
          <w:szCs w:val="28"/>
        </w:rPr>
        <w:t>заключаются в их многофункциональности, модульном построении, включая использование сменяемых узлов и модулей, а также в достаточно большой номенклатуре, обусловленной требованиями различных ФОИВ и ведомств</w:t>
      </w:r>
      <w:r w:rsidR="007156F8">
        <w:rPr>
          <w:rFonts w:ascii="Times New Roman" w:hAnsi="Times New Roman" w:cs="Times New Roman"/>
          <w:sz w:val="28"/>
          <w:szCs w:val="28"/>
        </w:rPr>
        <w:t>.</w:t>
      </w:r>
      <w:r w:rsidR="00E54370" w:rsidRPr="00985538">
        <w:rPr>
          <w:rFonts w:ascii="Times New Roman" w:hAnsi="Times New Roman" w:cs="Times New Roman"/>
          <w:sz w:val="28"/>
          <w:szCs w:val="28"/>
        </w:rPr>
        <w:t xml:space="preserve"> Каждое ведомство определяет технические требования к СПТВР с учётом особенностей стоящих перед ними задач. Так например, за последние годы создано более десяти мобильных водолазных комплексов для погружений до 60м, большой </w:t>
      </w:r>
      <w:proofErr w:type="spellStart"/>
      <w:proofErr w:type="gramStart"/>
      <w:r w:rsidR="00E54370" w:rsidRPr="00985538">
        <w:rPr>
          <w:rFonts w:ascii="Times New Roman" w:hAnsi="Times New Roman" w:cs="Times New Roman"/>
          <w:sz w:val="28"/>
          <w:szCs w:val="28"/>
        </w:rPr>
        <w:t>типоряд</w:t>
      </w:r>
      <w:proofErr w:type="spellEnd"/>
      <w:r w:rsidR="00E54370" w:rsidRPr="00985538">
        <w:rPr>
          <w:rFonts w:ascii="Times New Roman" w:hAnsi="Times New Roman" w:cs="Times New Roman"/>
          <w:sz w:val="28"/>
          <w:szCs w:val="28"/>
        </w:rPr>
        <w:t xml:space="preserve">  снаряжений</w:t>
      </w:r>
      <w:proofErr w:type="gramEnd"/>
      <w:r w:rsidR="00E54370" w:rsidRPr="00985538">
        <w:rPr>
          <w:rFonts w:ascii="Times New Roman" w:hAnsi="Times New Roman" w:cs="Times New Roman"/>
          <w:sz w:val="28"/>
          <w:szCs w:val="28"/>
        </w:rPr>
        <w:t xml:space="preserve"> для малых и средних глубин, множество необитаемых подводных аппаратов с близкими техническими характеристиками и др</w:t>
      </w:r>
      <w:r w:rsidR="007156F8">
        <w:rPr>
          <w:rFonts w:ascii="Times New Roman" w:hAnsi="Times New Roman" w:cs="Times New Roman"/>
          <w:sz w:val="28"/>
          <w:szCs w:val="28"/>
        </w:rPr>
        <w:t>.</w:t>
      </w:r>
    </w:p>
    <w:p w:rsidR="00286CE3" w:rsidRPr="00985538" w:rsidRDefault="00E54370"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Рассмотрение состояния развития водолазного дела в России и дальнейших путей его развития с учётом </w:t>
      </w:r>
      <w:r w:rsidR="00985538" w:rsidRPr="00985538">
        <w:rPr>
          <w:rFonts w:ascii="Times New Roman" w:hAnsi="Times New Roman" w:cs="Times New Roman"/>
          <w:sz w:val="28"/>
          <w:szCs w:val="28"/>
        </w:rPr>
        <w:t>результатов выполнения КРВД-2020</w:t>
      </w:r>
      <w:r w:rsidRPr="00985538">
        <w:rPr>
          <w:rFonts w:ascii="Times New Roman" w:hAnsi="Times New Roman" w:cs="Times New Roman"/>
          <w:sz w:val="28"/>
          <w:szCs w:val="28"/>
        </w:rPr>
        <w:t xml:space="preserve"> на заседании Научно-экспертного совета Морской коллегии (НЭС МК) при Правительстве РФ 07.4.2021г </w:t>
      </w:r>
      <w:r w:rsidR="009310DF" w:rsidRPr="00985538">
        <w:rPr>
          <w:rFonts w:ascii="Times New Roman" w:hAnsi="Times New Roman" w:cs="Times New Roman"/>
          <w:sz w:val="28"/>
          <w:szCs w:val="28"/>
        </w:rPr>
        <w:t>и 30.11.2021</w:t>
      </w:r>
      <w:r w:rsidRPr="00985538">
        <w:rPr>
          <w:rFonts w:ascii="Times New Roman" w:hAnsi="Times New Roman" w:cs="Times New Roman"/>
          <w:sz w:val="28"/>
          <w:szCs w:val="28"/>
        </w:rPr>
        <w:t xml:space="preserve">показало, что декларированные в Концепции задачи   не выполнены, а цели не достигнуты. </w:t>
      </w:r>
      <w:r w:rsidR="00286CE3" w:rsidRPr="00985538">
        <w:rPr>
          <w:rFonts w:ascii="Times New Roman" w:hAnsi="Times New Roman" w:cs="Times New Roman"/>
          <w:sz w:val="28"/>
          <w:szCs w:val="28"/>
        </w:rPr>
        <w:t xml:space="preserve">К сожалению, после 15 лет работы </w:t>
      </w:r>
      <w:r w:rsidR="00985538" w:rsidRPr="00985538">
        <w:rPr>
          <w:rFonts w:ascii="Times New Roman" w:hAnsi="Times New Roman" w:cs="Times New Roman"/>
          <w:sz w:val="28"/>
          <w:szCs w:val="28"/>
        </w:rPr>
        <w:t>межведомственной комисси</w:t>
      </w:r>
      <w:r w:rsidR="00985538">
        <w:rPr>
          <w:rFonts w:ascii="Times New Roman" w:hAnsi="Times New Roman" w:cs="Times New Roman"/>
          <w:sz w:val="28"/>
          <w:szCs w:val="28"/>
        </w:rPr>
        <w:t>и</w:t>
      </w:r>
      <w:r w:rsidR="007156F8">
        <w:rPr>
          <w:rFonts w:ascii="Times New Roman" w:hAnsi="Times New Roman" w:cs="Times New Roman"/>
          <w:sz w:val="28"/>
          <w:szCs w:val="28"/>
        </w:rPr>
        <w:t xml:space="preserve"> </w:t>
      </w:r>
      <w:r w:rsidR="00985538">
        <w:rPr>
          <w:rFonts w:ascii="Times New Roman" w:hAnsi="Times New Roman" w:cs="Times New Roman"/>
          <w:sz w:val="28"/>
          <w:szCs w:val="28"/>
        </w:rPr>
        <w:t xml:space="preserve"> </w:t>
      </w:r>
      <w:r w:rsidR="00985538" w:rsidRPr="00985538">
        <w:rPr>
          <w:rFonts w:ascii="Times New Roman" w:hAnsi="Times New Roman" w:cs="Times New Roman"/>
          <w:sz w:val="28"/>
          <w:szCs w:val="28"/>
        </w:rPr>
        <w:t xml:space="preserve"> по водолазному делу (</w:t>
      </w:r>
      <w:r w:rsidR="00286CE3" w:rsidRPr="00985538">
        <w:rPr>
          <w:rFonts w:ascii="Times New Roman" w:hAnsi="Times New Roman" w:cs="Times New Roman"/>
          <w:sz w:val="28"/>
          <w:szCs w:val="28"/>
        </w:rPr>
        <w:t>МКВД</w:t>
      </w:r>
      <w:r w:rsidR="00985538" w:rsidRPr="00985538">
        <w:rPr>
          <w:rFonts w:ascii="Times New Roman" w:hAnsi="Times New Roman" w:cs="Times New Roman"/>
          <w:sz w:val="28"/>
          <w:szCs w:val="28"/>
        </w:rPr>
        <w:t>)</w:t>
      </w:r>
      <w:r w:rsidR="00286CE3" w:rsidRPr="00985538">
        <w:rPr>
          <w:rFonts w:ascii="Times New Roman" w:hAnsi="Times New Roman" w:cs="Times New Roman"/>
          <w:sz w:val="28"/>
          <w:szCs w:val="28"/>
        </w:rPr>
        <w:t xml:space="preserve"> мы до сих пор не имеем единой научно-технической политики в водолазном деле на основе согласованной межведомственной программы развития водолазной техники и технологий. </w:t>
      </w:r>
    </w:p>
    <w:p w:rsidR="00E54370" w:rsidRPr="00985538" w:rsidRDefault="00E54370" w:rsidP="00985538">
      <w:pPr>
        <w:shd w:val="clear" w:color="auto" w:fill="FFFFFF"/>
        <w:spacing w:after="0" w:line="240" w:lineRule="auto"/>
        <w:jc w:val="both"/>
        <w:textAlignment w:val="baseline"/>
        <w:rPr>
          <w:rFonts w:ascii="Times New Roman" w:hAnsi="Times New Roman" w:cs="Times New Roman"/>
          <w:sz w:val="28"/>
          <w:szCs w:val="28"/>
        </w:rPr>
      </w:pPr>
      <w:r w:rsidRPr="00985538">
        <w:rPr>
          <w:rFonts w:ascii="Times New Roman" w:hAnsi="Times New Roman" w:cs="Times New Roman"/>
          <w:sz w:val="28"/>
          <w:szCs w:val="28"/>
        </w:rPr>
        <w:t>Проблемными   вопросами, отмеченными НЭС МК при Правительстве РФ в части создания СПТВР, являются:</w:t>
      </w:r>
    </w:p>
    <w:p w:rsidR="00E54370" w:rsidRPr="00985538" w:rsidRDefault="00E54370"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отсутствие </w:t>
      </w:r>
      <w:r w:rsidR="009310DF" w:rsidRPr="00985538">
        <w:rPr>
          <w:rFonts w:ascii="Times New Roman" w:hAnsi="Times New Roman" w:cs="Times New Roman"/>
          <w:sz w:val="28"/>
          <w:szCs w:val="28"/>
        </w:rPr>
        <w:t>согласованной научно-технической политики развития СПТВР</w:t>
      </w:r>
      <w:r w:rsidR="00985538" w:rsidRPr="00985538">
        <w:rPr>
          <w:rFonts w:ascii="Times New Roman" w:hAnsi="Times New Roman" w:cs="Times New Roman"/>
          <w:sz w:val="28"/>
          <w:szCs w:val="28"/>
        </w:rPr>
        <w:t>;</w:t>
      </w:r>
    </w:p>
    <w:p w:rsidR="00E54370" w:rsidRPr="00985538" w:rsidRDefault="00E54370"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-сокращение производства отечественной водолазной техник</w:t>
      </w:r>
      <w:r w:rsidR="00985538" w:rsidRPr="00985538">
        <w:rPr>
          <w:rFonts w:ascii="Times New Roman" w:hAnsi="Times New Roman" w:cs="Times New Roman"/>
          <w:sz w:val="28"/>
          <w:szCs w:val="28"/>
        </w:rPr>
        <w:t>и предприятиями промышленности;</w:t>
      </w:r>
    </w:p>
    <w:p w:rsidR="00E54370" w:rsidRPr="00985538" w:rsidRDefault="007156F8" w:rsidP="009855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4370" w:rsidRPr="00985538">
        <w:rPr>
          <w:rFonts w:ascii="Times New Roman" w:hAnsi="Times New Roman" w:cs="Times New Roman"/>
          <w:sz w:val="28"/>
          <w:szCs w:val="28"/>
        </w:rPr>
        <w:t>отсутствие должной кооперации ФОИВ по научным исследо</w:t>
      </w:r>
      <w:r w:rsidR="00985538">
        <w:rPr>
          <w:rFonts w:ascii="Times New Roman" w:hAnsi="Times New Roman" w:cs="Times New Roman"/>
          <w:sz w:val="28"/>
          <w:szCs w:val="28"/>
        </w:rPr>
        <w:t>ваниям в области создания СПТВР</w:t>
      </w:r>
      <w:r w:rsidR="00286CE3" w:rsidRPr="00985538">
        <w:rPr>
          <w:rFonts w:ascii="Times New Roman" w:hAnsi="Times New Roman" w:cs="Times New Roman"/>
          <w:sz w:val="28"/>
          <w:szCs w:val="28"/>
        </w:rPr>
        <w:t>;</w:t>
      </w:r>
    </w:p>
    <w:p w:rsidR="00E54370" w:rsidRPr="00985538" w:rsidRDefault="00E54370"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Закупки импортных образцов водолазного снаряжения и оборудования, не всегда являются более надежными и отвечающими современным требованиям безопасности по сравнению с российскими аналогами. </w:t>
      </w:r>
    </w:p>
    <w:p w:rsidR="00286CE3" w:rsidRPr="00985538" w:rsidRDefault="00286CE3"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lastRenderedPageBreak/>
        <w:t>Для решения назревших проблем развития водолазной техники решением Морской коллегии при Правительстве РФ от 18.05.2021 принято решение:</w:t>
      </w:r>
    </w:p>
    <w:p w:rsidR="00286CE3" w:rsidRPr="00985538" w:rsidRDefault="00286CE3" w:rsidP="00985538">
      <w:pPr>
        <w:pStyle w:val="a8"/>
        <w:spacing w:after="0" w:line="240" w:lineRule="auto"/>
        <w:ind w:left="105" w:right="137"/>
        <w:jc w:val="both"/>
        <w:rPr>
          <w:rFonts w:ascii="Times New Roman" w:hAnsi="Times New Roman" w:cs="Times New Roman"/>
          <w:sz w:val="28"/>
          <w:szCs w:val="28"/>
        </w:rPr>
      </w:pPr>
      <w:r w:rsidRPr="00985538">
        <w:rPr>
          <w:rFonts w:ascii="Times New Roman" w:hAnsi="Times New Roman" w:cs="Times New Roman"/>
          <w:sz w:val="28"/>
          <w:szCs w:val="28"/>
        </w:rPr>
        <w:t xml:space="preserve">-МЧС России, Минтрансу России совместно с заинтересованными </w:t>
      </w:r>
      <w:proofErr w:type="gramStart"/>
      <w:r w:rsidRPr="00985538">
        <w:rPr>
          <w:rFonts w:ascii="Times New Roman" w:hAnsi="Times New Roman" w:cs="Times New Roman"/>
          <w:sz w:val="28"/>
          <w:szCs w:val="28"/>
        </w:rPr>
        <w:t>ФОИВ  и</w:t>
      </w:r>
      <w:proofErr w:type="gramEnd"/>
      <w:r w:rsidRPr="00985538">
        <w:rPr>
          <w:rFonts w:ascii="Times New Roman" w:hAnsi="Times New Roman" w:cs="Times New Roman"/>
          <w:sz w:val="28"/>
          <w:szCs w:val="28"/>
        </w:rPr>
        <w:t xml:space="preserve"> МКВД Морской коллегии при Правительстве РФ организовать разработку проекта  Концепции развития  водолазного  дела  в   Российской  Федерации на период до 2035 года до 01 декабря 2021г;</w:t>
      </w:r>
    </w:p>
    <w:p w:rsidR="00286CE3" w:rsidRPr="00985538" w:rsidRDefault="00286CE3" w:rsidP="00985538">
      <w:pPr>
        <w:pStyle w:val="a8"/>
        <w:spacing w:after="0" w:line="240" w:lineRule="auto"/>
        <w:ind w:left="105" w:right="137"/>
        <w:jc w:val="both"/>
        <w:rPr>
          <w:rFonts w:ascii="Times New Roman" w:hAnsi="Times New Roman" w:cs="Times New Roman"/>
          <w:sz w:val="28"/>
          <w:szCs w:val="28"/>
        </w:rPr>
      </w:pPr>
      <w:r w:rsidRPr="00985538">
        <w:rPr>
          <w:rFonts w:ascii="Times New Roman" w:hAnsi="Times New Roman" w:cs="Times New Roman"/>
          <w:sz w:val="28"/>
          <w:szCs w:val="28"/>
        </w:rPr>
        <w:t xml:space="preserve">- </w:t>
      </w:r>
      <w:proofErr w:type="spellStart"/>
      <w:r w:rsidRPr="00985538">
        <w:rPr>
          <w:rFonts w:ascii="Times New Roman" w:hAnsi="Times New Roman" w:cs="Times New Roman"/>
          <w:sz w:val="28"/>
          <w:szCs w:val="28"/>
        </w:rPr>
        <w:t>Минпромторгу</w:t>
      </w:r>
      <w:proofErr w:type="spellEnd"/>
      <w:r w:rsidRPr="00985538">
        <w:rPr>
          <w:rFonts w:ascii="Times New Roman" w:hAnsi="Times New Roman" w:cs="Times New Roman"/>
          <w:sz w:val="28"/>
          <w:szCs w:val="28"/>
        </w:rPr>
        <w:t xml:space="preserve"> России совместно с МЧС России, Минобороны </w:t>
      </w:r>
      <w:proofErr w:type="gramStart"/>
      <w:r w:rsidRPr="00985538">
        <w:rPr>
          <w:rFonts w:ascii="Times New Roman" w:hAnsi="Times New Roman" w:cs="Times New Roman"/>
          <w:sz w:val="28"/>
          <w:szCs w:val="28"/>
        </w:rPr>
        <w:t>России  и</w:t>
      </w:r>
      <w:proofErr w:type="gramEnd"/>
      <w:r w:rsidRPr="00985538">
        <w:rPr>
          <w:rFonts w:ascii="Times New Roman" w:hAnsi="Times New Roman" w:cs="Times New Roman"/>
          <w:sz w:val="28"/>
          <w:szCs w:val="28"/>
        </w:rPr>
        <w:t xml:space="preserve">  другими заинтересованными ФОИВ подготовить предложения  по развитию  в  РФ производства  водолазного  снаряжения  и  оборудования,  а   также подготовить     и      реализовать      в      2022  -  2025  гг.      комплекс      НИОКР по    созданию    технических    средств    для     проведения     водолазных работ.</w:t>
      </w:r>
    </w:p>
    <w:p w:rsidR="00985538" w:rsidRPr="00985538" w:rsidRDefault="007156F8" w:rsidP="009855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w:t>
      </w:r>
      <w:r w:rsidR="00286CE3" w:rsidRPr="00985538">
        <w:rPr>
          <w:rFonts w:ascii="Times New Roman" w:hAnsi="Times New Roman" w:cs="Times New Roman"/>
          <w:sz w:val="28"/>
          <w:szCs w:val="28"/>
        </w:rPr>
        <w:t>что проект Концепции развития водолазного дела в РФ на период до 2035 года, подготовленный МКВД и рассмотренный НЭС МК при Правительстве РФ 30.11.2021г, требует   существенной   доработки и актуализации</w:t>
      </w:r>
      <w:r w:rsidR="00985538" w:rsidRPr="00985538">
        <w:rPr>
          <w:rFonts w:ascii="Times New Roman" w:hAnsi="Times New Roman" w:cs="Times New Roman"/>
          <w:sz w:val="28"/>
          <w:szCs w:val="28"/>
        </w:rPr>
        <w:t xml:space="preserve">. Концепция должна   прежде всего определять направления </w:t>
      </w:r>
      <w:proofErr w:type="gramStart"/>
      <w:r w:rsidR="00985538" w:rsidRPr="00985538">
        <w:rPr>
          <w:rFonts w:ascii="Times New Roman" w:hAnsi="Times New Roman" w:cs="Times New Roman"/>
          <w:sz w:val="28"/>
          <w:szCs w:val="28"/>
        </w:rPr>
        <w:t>развития  водолазного</w:t>
      </w:r>
      <w:proofErr w:type="gramEnd"/>
      <w:r w:rsidR="00985538" w:rsidRPr="00985538">
        <w:rPr>
          <w:rFonts w:ascii="Times New Roman" w:hAnsi="Times New Roman" w:cs="Times New Roman"/>
          <w:sz w:val="28"/>
          <w:szCs w:val="28"/>
        </w:rPr>
        <w:t xml:space="preserve"> дела, а не делать акцент на существующих проблемах, которые  в большей части сохранились и  повторяют большинство проблемы из КРВД-2020. Почти 75%   содержания КРВД-2035 посвящено характеристике состояния водолазного дела и проблемам. В КРВД-2035 отсутствуют основополагающие систематизированные предложения по:</w:t>
      </w:r>
    </w:p>
    <w:p w:rsidR="00985538" w:rsidRPr="00985538" w:rsidRDefault="00985538"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формированию и проведению единой политики в области водолазного дела;</w:t>
      </w:r>
    </w:p>
    <w:p w:rsidR="00985538" w:rsidRPr="00985538" w:rsidRDefault="00985538"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формированию единой системы экономических, организационных, научно-технических и иных мер, направленных на развитие и совершенствование водолазной деятельности, и ее медицинскому обеспечению.</w:t>
      </w:r>
    </w:p>
    <w:p w:rsidR="00985538" w:rsidRDefault="007156F8" w:rsidP="009855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указанных предложений предусмотрена</w:t>
      </w:r>
      <w:r w:rsidR="00985538" w:rsidRPr="00985538">
        <w:rPr>
          <w:rFonts w:ascii="Times New Roman" w:hAnsi="Times New Roman" w:cs="Times New Roman"/>
          <w:sz w:val="28"/>
          <w:szCs w:val="28"/>
        </w:rPr>
        <w:t xml:space="preserve"> в Положении о Межведомственной комиссии по водолазному делу при Морской коллегии при Правительстве Российской Федерации</w:t>
      </w:r>
      <w:r>
        <w:rPr>
          <w:rFonts w:ascii="Times New Roman" w:hAnsi="Times New Roman" w:cs="Times New Roman"/>
          <w:sz w:val="28"/>
          <w:szCs w:val="28"/>
        </w:rPr>
        <w:t xml:space="preserve"> от 2006г.</w:t>
      </w:r>
    </w:p>
    <w:p w:rsidR="00286CE3" w:rsidRPr="00985538" w:rsidRDefault="00286CE3"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Выполнение второго поручения Морской коллегии при Правительстве РФ от 18.05.2021г. вызывает определённые опасения в силу того, что в сформулирована разработка не межведомственной программы развития СПТВР, а комплекс НИОКР, не объединённый соответствующими целями, задачи, целевыми показателями на федеральном уровне. Без системного решения накопившихся проблем результаты развития производства водолазного снаряжения и оборудования, отвечающего современным требованиям и реалиям, подготовка и реализация комплекса НИОКР по созданию технических средств для проведения водолазных работ, будут малоэффективными.</w:t>
      </w:r>
    </w:p>
    <w:p w:rsidR="00E54370" w:rsidRPr="00985538" w:rsidRDefault="009310DF" w:rsidP="007156F8">
      <w:pPr>
        <w:spacing w:after="0" w:line="240" w:lineRule="auto"/>
        <w:jc w:val="center"/>
        <w:rPr>
          <w:rFonts w:ascii="Times New Roman" w:hAnsi="Times New Roman" w:cs="Times New Roman"/>
          <w:sz w:val="28"/>
          <w:szCs w:val="28"/>
        </w:rPr>
      </w:pPr>
      <w:r w:rsidRPr="00985538">
        <w:rPr>
          <w:rFonts w:ascii="Times New Roman" w:hAnsi="Times New Roman" w:cs="Times New Roman"/>
          <w:i/>
          <w:sz w:val="28"/>
          <w:szCs w:val="28"/>
        </w:rPr>
        <w:t xml:space="preserve">В сложившихся условиях </w:t>
      </w:r>
      <w:r w:rsidR="004842D3" w:rsidRPr="00985538">
        <w:rPr>
          <w:rFonts w:ascii="Times New Roman" w:hAnsi="Times New Roman" w:cs="Times New Roman"/>
          <w:i/>
          <w:sz w:val="28"/>
          <w:szCs w:val="28"/>
        </w:rPr>
        <w:t xml:space="preserve">основными условиями </w:t>
      </w:r>
      <w:r w:rsidR="00E54370" w:rsidRPr="00985538">
        <w:rPr>
          <w:rFonts w:ascii="Times New Roman" w:hAnsi="Times New Roman" w:cs="Times New Roman"/>
          <w:i/>
          <w:sz w:val="28"/>
          <w:szCs w:val="28"/>
        </w:rPr>
        <w:t>создания средств для выполнения подводно-технических и водолазных работ должны быть</w:t>
      </w:r>
      <w:r w:rsidR="00E54370" w:rsidRPr="00985538">
        <w:rPr>
          <w:rFonts w:ascii="Times New Roman" w:hAnsi="Times New Roman" w:cs="Times New Roman"/>
          <w:sz w:val="28"/>
          <w:szCs w:val="28"/>
        </w:rPr>
        <w:t>:</w:t>
      </w:r>
    </w:p>
    <w:p w:rsidR="00286CE3" w:rsidRPr="00985538" w:rsidRDefault="00985538" w:rsidP="00985538">
      <w:pPr>
        <w:spacing w:after="0" w:line="240" w:lineRule="auto"/>
        <w:jc w:val="both"/>
        <w:rPr>
          <w:rFonts w:ascii="Times New Roman" w:hAnsi="Times New Roman" w:cs="Times New Roman"/>
          <w:b/>
          <w:sz w:val="28"/>
          <w:szCs w:val="28"/>
        </w:rPr>
      </w:pPr>
      <w:r w:rsidRPr="00985538">
        <w:rPr>
          <w:rFonts w:ascii="Times New Roman" w:hAnsi="Times New Roman" w:cs="Times New Roman"/>
          <w:b/>
          <w:sz w:val="28"/>
          <w:szCs w:val="28"/>
        </w:rPr>
        <w:t>1.</w:t>
      </w:r>
      <w:r w:rsidR="00E54370" w:rsidRPr="00985538">
        <w:rPr>
          <w:rFonts w:ascii="Times New Roman" w:hAnsi="Times New Roman" w:cs="Times New Roman"/>
          <w:b/>
          <w:sz w:val="28"/>
          <w:szCs w:val="28"/>
        </w:rPr>
        <w:t>Обоснование и реализация научно-техниче</w:t>
      </w:r>
      <w:r w:rsidR="00286CE3" w:rsidRPr="00985538">
        <w:rPr>
          <w:rFonts w:ascii="Times New Roman" w:hAnsi="Times New Roman" w:cs="Times New Roman"/>
          <w:b/>
          <w:sz w:val="28"/>
          <w:szCs w:val="28"/>
        </w:rPr>
        <w:t>ской политики в водолазном деле на основе межведомственной программы</w:t>
      </w:r>
    </w:p>
    <w:p w:rsidR="00E54370" w:rsidRPr="00985538" w:rsidRDefault="00E54370" w:rsidP="00985538">
      <w:pPr>
        <w:spacing w:after="0" w:line="240" w:lineRule="auto"/>
        <w:jc w:val="both"/>
        <w:rPr>
          <w:rFonts w:ascii="Times New Roman" w:hAnsi="Times New Roman" w:cs="Times New Roman"/>
          <w:sz w:val="28"/>
          <w:szCs w:val="28"/>
        </w:rPr>
      </w:pPr>
      <w:r w:rsidRPr="00985538">
        <w:rPr>
          <w:rFonts w:ascii="Times New Roman" w:eastAsiaTheme="minorEastAsia" w:hAnsi="Times New Roman" w:cs="Times New Roman"/>
          <w:sz w:val="28"/>
          <w:szCs w:val="28"/>
          <w:lang w:eastAsia="ru-RU"/>
        </w:rPr>
        <w:t xml:space="preserve">Нельзя рассчитывать на выполнение поставленных задач и достижение планируемых целей, опираясь только   на концептуальные положения. Это </w:t>
      </w:r>
      <w:r w:rsidRPr="00985538">
        <w:rPr>
          <w:rFonts w:ascii="Times New Roman" w:eastAsiaTheme="minorEastAsia" w:hAnsi="Times New Roman" w:cs="Times New Roman"/>
          <w:sz w:val="28"/>
          <w:szCs w:val="28"/>
          <w:lang w:eastAsia="ru-RU"/>
        </w:rPr>
        <w:lastRenderedPageBreak/>
        <w:t xml:space="preserve">одна из причин нынешнего состояния водолазного дела и невыполнения Концепции до 2020года. Поэтому одной из первоочередных мер по реализации единой научно-технической политики   в области водолазного дела, на которую должны быть направлены усилия МКВД, должна стать разработка, согласование и </w:t>
      </w:r>
      <w:r w:rsidRPr="00985538">
        <w:rPr>
          <w:rFonts w:ascii="Times New Roman" w:hAnsi="Times New Roman" w:cs="Times New Roman"/>
          <w:sz w:val="28"/>
          <w:szCs w:val="28"/>
        </w:rPr>
        <w:t xml:space="preserve">утверждение </w:t>
      </w:r>
      <w:r w:rsidRPr="00985538">
        <w:rPr>
          <w:rFonts w:ascii="Times New Roman" w:eastAsiaTheme="minorEastAsia" w:hAnsi="Times New Roman" w:cs="Times New Roman"/>
          <w:sz w:val="28"/>
          <w:szCs w:val="28"/>
          <w:lang w:eastAsia="ru-RU"/>
        </w:rPr>
        <w:t>межведомственной программы поэтапного развития водолазного дела до 2035года в нормативной правовой, организационно-технической, научно-исследовательской, квалификационной   и других областях</w:t>
      </w:r>
      <w:r w:rsidRPr="00985538">
        <w:rPr>
          <w:rFonts w:ascii="Times New Roman" w:hAnsi="Times New Roman" w:cs="Times New Roman"/>
          <w:sz w:val="28"/>
          <w:szCs w:val="28"/>
        </w:rPr>
        <w:t>.</w:t>
      </w:r>
      <w:r w:rsidRPr="00985538">
        <w:rPr>
          <w:rStyle w:val="30"/>
          <w:rFonts w:eastAsiaTheme="minorHAnsi"/>
          <w:sz w:val="28"/>
          <w:szCs w:val="28"/>
        </w:rPr>
        <w:t xml:space="preserve"> </w:t>
      </w:r>
    </w:p>
    <w:p w:rsidR="00E54370" w:rsidRPr="00985538" w:rsidRDefault="00985538" w:rsidP="00985538">
      <w:pPr>
        <w:spacing w:after="0" w:line="240" w:lineRule="auto"/>
        <w:jc w:val="both"/>
        <w:rPr>
          <w:rFonts w:ascii="Times New Roman" w:hAnsi="Times New Roman" w:cs="Times New Roman"/>
          <w:b/>
          <w:sz w:val="28"/>
          <w:szCs w:val="28"/>
        </w:rPr>
      </w:pPr>
      <w:r w:rsidRPr="00985538">
        <w:rPr>
          <w:rFonts w:ascii="Times New Roman" w:hAnsi="Times New Roman" w:cs="Times New Roman"/>
          <w:b/>
          <w:sz w:val="28"/>
          <w:szCs w:val="28"/>
        </w:rPr>
        <w:t>2.</w:t>
      </w:r>
      <w:r w:rsidR="00E54370" w:rsidRPr="00985538">
        <w:rPr>
          <w:rFonts w:ascii="Times New Roman" w:hAnsi="Times New Roman" w:cs="Times New Roman"/>
          <w:b/>
          <w:sz w:val="28"/>
          <w:szCs w:val="28"/>
        </w:rPr>
        <w:t xml:space="preserve"> Определение головной научно-исследовательской организации в области водолазного дела.</w:t>
      </w:r>
    </w:p>
    <w:p w:rsidR="00E54370" w:rsidRPr="00985538" w:rsidRDefault="00E54370"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w:t>
      </w:r>
      <w:r w:rsidR="00985538" w:rsidRPr="008C5E79">
        <w:rPr>
          <w:rFonts w:ascii="Times New Roman" w:eastAsiaTheme="minorEastAsia" w:hAnsi="Times New Roman" w:cs="Times New Roman"/>
          <w:sz w:val="28"/>
          <w:szCs w:val="28"/>
          <w:lang w:eastAsia="ru-RU"/>
        </w:rPr>
        <w:t>Обоснование единой научно-технической политики в области водолазного</w:t>
      </w:r>
      <w:r w:rsidR="00985538">
        <w:rPr>
          <w:rFonts w:ascii="Times New Roman" w:eastAsiaTheme="minorEastAsia" w:hAnsi="Times New Roman" w:cs="Times New Roman"/>
          <w:sz w:val="28"/>
          <w:szCs w:val="28"/>
          <w:lang w:eastAsia="ru-RU"/>
        </w:rPr>
        <w:t xml:space="preserve"> дела, разработка</w:t>
      </w:r>
      <w:r w:rsidR="00985538" w:rsidRPr="008C5E79">
        <w:rPr>
          <w:rFonts w:ascii="Times New Roman" w:eastAsiaTheme="minorEastAsia" w:hAnsi="Times New Roman" w:cs="Times New Roman"/>
          <w:sz w:val="28"/>
          <w:szCs w:val="28"/>
          <w:lang w:eastAsia="ru-RU"/>
        </w:rPr>
        <w:t xml:space="preserve"> и научно-техническое сопровождение межведомственной программы развития водолазного дела невозможно без головной научно-исследовательской организации. С 1993г. такой научной организацией был 40</w:t>
      </w:r>
      <w:r w:rsidR="00985538">
        <w:rPr>
          <w:rFonts w:ascii="Times New Roman" w:eastAsiaTheme="minorEastAsia" w:hAnsi="Times New Roman" w:cs="Times New Roman"/>
          <w:sz w:val="28"/>
          <w:szCs w:val="28"/>
          <w:lang w:eastAsia="ru-RU"/>
        </w:rPr>
        <w:t xml:space="preserve"> ГНИИ МО РФ</w:t>
      </w:r>
      <w:r w:rsidR="007156F8">
        <w:rPr>
          <w:rFonts w:ascii="Times New Roman" w:eastAsiaTheme="minorEastAsia" w:hAnsi="Times New Roman" w:cs="Times New Roman"/>
          <w:sz w:val="28"/>
          <w:szCs w:val="28"/>
          <w:lang w:eastAsia="ru-RU"/>
        </w:rPr>
        <w:t xml:space="preserve"> (далее Институт)</w:t>
      </w:r>
      <w:r w:rsidR="00985538">
        <w:rPr>
          <w:rFonts w:ascii="Times New Roman" w:eastAsiaTheme="minorEastAsia" w:hAnsi="Times New Roman" w:cs="Times New Roman"/>
          <w:sz w:val="28"/>
          <w:szCs w:val="28"/>
          <w:lang w:eastAsia="ru-RU"/>
        </w:rPr>
        <w:t>, которым</w:t>
      </w:r>
      <w:r w:rsidR="00985538" w:rsidRPr="008C5E79">
        <w:rPr>
          <w:rFonts w:ascii="Times New Roman" w:eastAsiaTheme="minorEastAsia" w:hAnsi="Times New Roman" w:cs="Times New Roman"/>
          <w:sz w:val="28"/>
          <w:szCs w:val="28"/>
          <w:lang w:eastAsia="ru-RU"/>
        </w:rPr>
        <w:t xml:space="preserve"> </w:t>
      </w:r>
      <w:r w:rsidR="00985538">
        <w:rPr>
          <w:rFonts w:ascii="Times New Roman" w:eastAsiaTheme="minorEastAsia" w:hAnsi="Times New Roman" w:cs="Times New Roman"/>
          <w:sz w:val="28"/>
          <w:szCs w:val="28"/>
          <w:lang w:eastAsia="ru-RU"/>
        </w:rPr>
        <w:t>были разработаны</w:t>
      </w:r>
      <w:r w:rsidR="00985538" w:rsidRPr="008C5E79">
        <w:rPr>
          <w:rFonts w:ascii="Times New Roman" w:eastAsiaTheme="minorEastAsia" w:hAnsi="Times New Roman" w:cs="Times New Roman"/>
          <w:sz w:val="28"/>
          <w:szCs w:val="28"/>
          <w:lang w:eastAsia="ru-RU"/>
        </w:rPr>
        <w:t xml:space="preserve"> </w:t>
      </w:r>
      <w:r w:rsidR="00985538">
        <w:rPr>
          <w:rFonts w:ascii="Times New Roman" w:eastAsiaTheme="minorEastAsia" w:hAnsi="Times New Roman" w:cs="Times New Roman"/>
          <w:sz w:val="28"/>
          <w:szCs w:val="28"/>
          <w:lang w:eastAsia="ru-RU"/>
        </w:rPr>
        <w:t xml:space="preserve">КРВД-2020, </w:t>
      </w:r>
      <w:r w:rsidR="00985538" w:rsidRPr="008C5E79">
        <w:rPr>
          <w:rFonts w:ascii="Times New Roman" w:eastAsiaTheme="minorEastAsia" w:hAnsi="Times New Roman" w:cs="Times New Roman"/>
          <w:sz w:val="28"/>
          <w:szCs w:val="28"/>
          <w:lang w:eastAsia="ru-RU"/>
        </w:rPr>
        <w:t>ряд национальных стандартов</w:t>
      </w:r>
      <w:r w:rsidR="00985538">
        <w:rPr>
          <w:rFonts w:ascii="Times New Roman" w:eastAsiaTheme="minorEastAsia" w:hAnsi="Times New Roman" w:cs="Times New Roman"/>
          <w:sz w:val="28"/>
          <w:szCs w:val="28"/>
          <w:lang w:eastAsia="ru-RU"/>
        </w:rPr>
        <w:t>, разработан проект</w:t>
      </w:r>
      <w:r w:rsidR="00985538" w:rsidRPr="008C5E79">
        <w:rPr>
          <w:rFonts w:ascii="Times New Roman" w:eastAsiaTheme="minorEastAsia" w:hAnsi="Times New Roman" w:cs="Times New Roman"/>
          <w:sz w:val="28"/>
          <w:szCs w:val="28"/>
          <w:lang w:eastAsia="ru-RU"/>
        </w:rPr>
        <w:t xml:space="preserve"> Ф</w:t>
      </w:r>
      <w:r w:rsidR="00985538">
        <w:rPr>
          <w:rFonts w:ascii="Times New Roman" w:eastAsiaTheme="minorEastAsia" w:hAnsi="Times New Roman" w:cs="Times New Roman"/>
          <w:sz w:val="28"/>
          <w:szCs w:val="28"/>
          <w:lang w:eastAsia="ru-RU"/>
        </w:rPr>
        <w:t xml:space="preserve">ЦП </w:t>
      </w:r>
      <w:r w:rsidR="00985538" w:rsidRPr="008C5E79">
        <w:rPr>
          <w:rFonts w:ascii="Times New Roman" w:eastAsiaTheme="minorEastAsia" w:hAnsi="Times New Roman" w:cs="Times New Roman"/>
          <w:sz w:val="28"/>
          <w:szCs w:val="28"/>
          <w:lang w:eastAsia="ru-RU"/>
        </w:rPr>
        <w:t xml:space="preserve">развития водолазного </w:t>
      </w:r>
      <w:proofErr w:type="gramStart"/>
      <w:r w:rsidR="00985538" w:rsidRPr="008C5E79">
        <w:rPr>
          <w:rFonts w:ascii="Times New Roman" w:eastAsiaTheme="minorEastAsia" w:hAnsi="Times New Roman" w:cs="Times New Roman"/>
          <w:sz w:val="28"/>
          <w:szCs w:val="28"/>
          <w:lang w:eastAsia="ru-RU"/>
        </w:rPr>
        <w:t>дела  и</w:t>
      </w:r>
      <w:proofErr w:type="gramEnd"/>
      <w:r w:rsidR="00985538" w:rsidRPr="008C5E79">
        <w:rPr>
          <w:rFonts w:ascii="Times New Roman" w:eastAsiaTheme="minorEastAsia" w:hAnsi="Times New Roman" w:cs="Times New Roman"/>
          <w:sz w:val="28"/>
          <w:szCs w:val="28"/>
          <w:lang w:eastAsia="ru-RU"/>
        </w:rPr>
        <w:t xml:space="preserve"> его глубоководной компоненты </w:t>
      </w:r>
      <w:r w:rsidR="00985538">
        <w:rPr>
          <w:rFonts w:ascii="Times New Roman" w:eastAsiaTheme="minorEastAsia" w:hAnsi="Times New Roman" w:cs="Times New Roman"/>
          <w:sz w:val="28"/>
          <w:szCs w:val="28"/>
          <w:lang w:eastAsia="ru-RU"/>
        </w:rPr>
        <w:t xml:space="preserve">в РФ и т.д. </w:t>
      </w:r>
      <w:r w:rsidR="00985538" w:rsidRPr="00B31C8A">
        <w:rPr>
          <w:rFonts w:ascii="Times New Roman" w:hAnsi="Times New Roman" w:cs="Times New Roman"/>
          <w:sz w:val="28"/>
        </w:rPr>
        <w:t xml:space="preserve">Поэтому </w:t>
      </w:r>
      <w:r w:rsidR="00985538">
        <w:rPr>
          <w:rFonts w:ascii="Times New Roman" w:hAnsi="Times New Roman" w:cs="Times New Roman"/>
          <w:sz w:val="28"/>
        </w:rPr>
        <w:t xml:space="preserve">решение </w:t>
      </w:r>
      <w:r w:rsidR="00985538" w:rsidRPr="00B31C8A">
        <w:rPr>
          <w:rFonts w:ascii="Times New Roman" w:hAnsi="Times New Roman" w:cs="Times New Roman"/>
          <w:sz w:val="28"/>
        </w:rPr>
        <w:t xml:space="preserve">МКВД </w:t>
      </w:r>
      <w:r w:rsidR="00985538">
        <w:rPr>
          <w:rFonts w:ascii="Times New Roman" w:hAnsi="Times New Roman" w:cs="Times New Roman"/>
          <w:sz w:val="28"/>
        </w:rPr>
        <w:t>от 16.02.2022г. о рекомендации Минобороны России по определению НИИ С и ПТ ВУНЦ ВМФ «ВМА» головной научно-исследовательской и экспертной организацией в области водолазного дела и поисково-спасательного обеспечения морской деятельности России заслу</w:t>
      </w:r>
      <w:r w:rsidR="00985538" w:rsidRPr="00D63902">
        <w:rPr>
          <w:rFonts w:ascii="Times New Roman" w:hAnsi="Times New Roman" w:cs="Times New Roman"/>
          <w:sz w:val="28"/>
        </w:rPr>
        <w:t xml:space="preserve">живает не только всемерной поддержки, но и требует от МКВД подготовки соответствующего распоряжения Правительства РФ. </w:t>
      </w:r>
      <w:r w:rsidR="00985538">
        <w:rPr>
          <w:rFonts w:ascii="Times New Roman" w:hAnsi="Times New Roman" w:cs="Times New Roman"/>
          <w:sz w:val="28"/>
        </w:rPr>
        <w:t>До выхода такого распоряжения целесообразно установленным порядком внести соответствующее дополнение в Устав ВУНЦ ВМФ «Военно-морская академия», утверждаемый Министром обороны России.</w:t>
      </w:r>
    </w:p>
    <w:p w:rsidR="00286CE3" w:rsidRPr="00985538" w:rsidRDefault="00985538" w:rsidP="00985538">
      <w:pPr>
        <w:spacing w:after="0" w:line="240" w:lineRule="auto"/>
        <w:jc w:val="both"/>
        <w:rPr>
          <w:rFonts w:ascii="Times New Roman" w:hAnsi="Times New Roman" w:cs="Times New Roman"/>
          <w:b/>
          <w:sz w:val="28"/>
          <w:szCs w:val="28"/>
        </w:rPr>
      </w:pPr>
      <w:r w:rsidRPr="00985538">
        <w:rPr>
          <w:rFonts w:ascii="Times New Roman" w:hAnsi="Times New Roman" w:cs="Times New Roman"/>
          <w:b/>
          <w:sz w:val="28"/>
          <w:szCs w:val="28"/>
        </w:rPr>
        <w:t>3.</w:t>
      </w:r>
      <w:r w:rsidR="00286CE3" w:rsidRPr="00985538">
        <w:rPr>
          <w:rFonts w:ascii="Times New Roman" w:hAnsi="Times New Roman" w:cs="Times New Roman"/>
          <w:b/>
          <w:bCs/>
          <w:iCs/>
          <w:sz w:val="28"/>
          <w:szCs w:val="28"/>
        </w:rPr>
        <w:t>Совершенствов</w:t>
      </w:r>
      <w:r w:rsidR="007156F8">
        <w:rPr>
          <w:rFonts w:ascii="Times New Roman" w:hAnsi="Times New Roman" w:cs="Times New Roman"/>
          <w:b/>
          <w:bCs/>
          <w:iCs/>
          <w:sz w:val="28"/>
          <w:szCs w:val="28"/>
        </w:rPr>
        <w:t xml:space="preserve">ание системы </w:t>
      </w:r>
      <w:r w:rsidR="00286CE3" w:rsidRPr="00985538">
        <w:rPr>
          <w:rFonts w:ascii="Times New Roman" w:hAnsi="Times New Roman" w:cs="Times New Roman"/>
          <w:b/>
          <w:bCs/>
          <w:iCs/>
          <w:sz w:val="28"/>
          <w:szCs w:val="28"/>
        </w:rPr>
        <w:t>сертификации средств для выполнения подводно-технических и водолазных работ</w:t>
      </w:r>
    </w:p>
    <w:p w:rsidR="00110BDA" w:rsidRPr="00985538" w:rsidRDefault="00110BDA" w:rsidP="0098553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Восстановление органа и испытательной лаборатории по сертификации технических средств для выполнения поисковых, аварийно-спасательных, водолазных и глубоководных работ должна стать приоритетной задачей МКВД Морской коллегии. Важно подчеркнуть, что созданные на уникальной экспериментальной научно-исследовательской базе Института орган и испытательная лаборатория по   сертификации в системе МЧС России технических средств для выполнения поисковых, аварийно-спасательных, водолазных и глубоководных работ выполняли свои задачи до 2011года. На базе Института прошли испытания и сертифицированы ряд образцов водолазной и спасательной техники: водолазный аппарат шланговый ШАП-Р, аппараты воздушно-дыхательные АВМ-15, АВМ-</w:t>
      </w:r>
      <w:proofErr w:type="gramStart"/>
      <w:r w:rsidRPr="00985538">
        <w:rPr>
          <w:rFonts w:ascii="Times New Roman" w:hAnsi="Times New Roman" w:cs="Times New Roman"/>
          <w:sz w:val="28"/>
          <w:szCs w:val="28"/>
        </w:rPr>
        <w:t>17</w:t>
      </w:r>
      <w:r w:rsidR="007156F8">
        <w:rPr>
          <w:rFonts w:ascii="Times New Roman" w:hAnsi="Times New Roman" w:cs="Times New Roman"/>
          <w:sz w:val="28"/>
          <w:szCs w:val="28"/>
        </w:rPr>
        <w:t xml:space="preserve"> </w:t>
      </w:r>
      <w:r w:rsidRPr="00985538">
        <w:rPr>
          <w:rFonts w:ascii="Times New Roman" w:hAnsi="Times New Roman" w:cs="Times New Roman"/>
          <w:sz w:val="28"/>
          <w:szCs w:val="28"/>
        </w:rPr>
        <w:t xml:space="preserve"> и</w:t>
      </w:r>
      <w:proofErr w:type="gramEnd"/>
      <w:r w:rsidRPr="00985538">
        <w:rPr>
          <w:rFonts w:ascii="Times New Roman" w:hAnsi="Times New Roman" w:cs="Times New Roman"/>
          <w:sz w:val="28"/>
          <w:szCs w:val="28"/>
        </w:rPr>
        <w:t xml:space="preserve"> другая техника. </w:t>
      </w:r>
    </w:p>
    <w:p w:rsidR="00110BDA" w:rsidRPr="00985538" w:rsidRDefault="00110BDA" w:rsidP="00985538">
      <w:pPr>
        <w:pStyle w:val="formattext"/>
        <w:shd w:val="clear" w:color="auto" w:fill="FFFFFF"/>
        <w:spacing w:before="0" w:beforeAutospacing="0" w:after="0" w:afterAutospacing="0"/>
        <w:jc w:val="both"/>
        <w:textAlignment w:val="baseline"/>
        <w:rPr>
          <w:sz w:val="28"/>
          <w:szCs w:val="28"/>
        </w:rPr>
      </w:pPr>
      <w:r w:rsidRPr="00985538">
        <w:rPr>
          <w:sz w:val="28"/>
          <w:szCs w:val="28"/>
        </w:rPr>
        <w:t xml:space="preserve">Отсутствие органа и испытательной лаборатории по сертификации технических средств для выполнения поисковых, аварийно-спасательных, водолазных и глубоководных работ и как следствие этого отсутствие проведения </w:t>
      </w:r>
      <w:r w:rsidR="007156F8">
        <w:rPr>
          <w:sz w:val="28"/>
          <w:szCs w:val="28"/>
        </w:rPr>
        <w:t xml:space="preserve"> </w:t>
      </w:r>
      <w:r w:rsidRPr="00985538">
        <w:rPr>
          <w:sz w:val="28"/>
          <w:szCs w:val="28"/>
        </w:rPr>
        <w:t xml:space="preserve"> соответствующих испытаний создаваемых и закупаемых СПТВР, создают условия для заказа и </w:t>
      </w:r>
      <w:proofErr w:type="gramStart"/>
      <w:r w:rsidRPr="00985538">
        <w:rPr>
          <w:sz w:val="28"/>
          <w:szCs w:val="28"/>
        </w:rPr>
        <w:t>последующей  эксплуатации</w:t>
      </w:r>
      <w:proofErr w:type="gramEnd"/>
      <w:r w:rsidRPr="00985538">
        <w:rPr>
          <w:sz w:val="28"/>
          <w:szCs w:val="28"/>
        </w:rPr>
        <w:t xml:space="preserve"> недостаточно </w:t>
      </w:r>
      <w:r w:rsidRPr="00985538">
        <w:rPr>
          <w:sz w:val="28"/>
          <w:szCs w:val="28"/>
        </w:rPr>
        <w:lastRenderedPageBreak/>
        <w:t>качественных образцов в условиях действия соответствующих национальных стандартов как основы для сертификации. Известно, что обязательной сертификации подлежит часть СПТВР, определённая Техническим регламентом Таможенного союза "О безопасности оборудования, работающего под избыточным давлением (ТР ТС 032/2013)". В соответствии с федеральным законом от 27.12. 2002 года N 184-ФЗ "</w:t>
      </w:r>
      <w:r w:rsidR="004842D3" w:rsidRPr="00985538">
        <w:rPr>
          <w:sz w:val="28"/>
          <w:szCs w:val="28"/>
        </w:rPr>
        <w:t>О техническом регулировании"</w:t>
      </w:r>
      <w:r w:rsidRPr="00985538">
        <w:rPr>
          <w:sz w:val="28"/>
          <w:szCs w:val="28"/>
        </w:rPr>
        <w:t xml:space="preserve"> обязательной сертификации подлежит определенная номенклатура продукции и услуг, перечень которой ежегодно корректируется. Водолазная техника в этом перечне отсутствует. Это связано не с отсутствием национальных стандартов на такую технику, а с отсутствием заинтересованного в этом   ФОИВ. Чтобы выполнение действующих и разрабатываемых национальных стандартов было не добровольным, а обязательным для разработчиков водолазной техники необходима разработка соответствующего технического регламента. К сожалению, предложений ни от заинтересованного в этом   ФОИВ, ни от МКВД по разработке соответствующего технического регламента нет. </w:t>
      </w:r>
    </w:p>
    <w:p w:rsidR="00110BDA" w:rsidRPr="00985538" w:rsidRDefault="00110BDA" w:rsidP="007156F8">
      <w:pPr>
        <w:spacing w:after="0" w:line="240" w:lineRule="auto"/>
        <w:jc w:val="both"/>
        <w:rPr>
          <w:rFonts w:ascii="Times New Roman" w:eastAsia="Times New Roman" w:hAnsi="Times New Roman" w:cs="Times New Roman"/>
          <w:sz w:val="28"/>
          <w:szCs w:val="28"/>
          <w:lang w:eastAsia="ru-RU"/>
        </w:rPr>
      </w:pPr>
      <w:r w:rsidRPr="00985538">
        <w:rPr>
          <w:rFonts w:ascii="Times New Roman" w:eastAsia="Times New Roman" w:hAnsi="Times New Roman" w:cs="Times New Roman"/>
          <w:sz w:val="28"/>
          <w:szCs w:val="28"/>
          <w:lang w:eastAsia="ru-RU"/>
        </w:rPr>
        <w:t xml:space="preserve"> Поэтому МКВД должна:</w:t>
      </w:r>
    </w:p>
    <w:p w:rsidR="00110BDA" w:rsidRPr="00985538" w:rsidRDefault="00110BDA" w:rsidP="007156F8">
      <w:pPr>
        <w:spacing w:after="0" w:line="240" w:lineRule="auto"/>
        <w:jc w:val="both"/>
        <w:rPr>
          <w:rFonts w:ascii="Times New Roman" w:eastAsia="Times New Roman" w:hAnsi="Times New Roman" w:cs="Times New Roman"/>
          <w:sz w:val="28"/>
          <w:szCs w:val="28"/>
          <w:lang w:eastAsia="ru-RU"/>
        </w:rPr>
      </w:pPr>
      <w:r w:rsidRPr="00985538">
        <w:rPr>
          <w:rFonts w:ascii="Times New Roman" w:eastAsia="Times New Roman" w:hAnsi="Times New Roman" w:cs="Times New Roman"/>
          <w:sz w:val="28"/>
          <w:szCs w:val="28"/>
          <w:lang w:eastAsia="ru-RU"/>
        </w:rPr>
        <w:t>-подготовить и добиться включения СПТВР в Единый перечень продукции, подлежащей обязательной сертификации, установленный Постановлением Правительства РФ от 23.12.2021г. №2425 “Об утверждении единого перечня продукции, подлежащей обязательной сертификации, и единого перечня продукции, подлежащей</w:t>
      </w:r>
      <w:r w:rsidR="004842D3" w:rsidRPr="00985538">
        <w:rPr>
          <w:rFonts w:ascii="Times New Roman" w:eastAsia="Times New Roman" w:hAnsi="Times New Roman" w:cs="Times New Roman"/>
          <w:sz w:val="28"/>
          <w:szCs w:val="28"/>
          <w:lang w:eastAsia="ru-RU"/>
        </w:rPr>
        <w:t xml:space="preserve"> декларированию соответствия</w:t>
      </w:r>
      <w:r w:rsidRPr="00985538">
        <w:rPr>
          <w:rFonts w:ascii="Times New Roman" w:eastAsia="Times New Roman" w:hAnsi="Times New Roman" w:cs="Times New Roman"/>
          <w:sz w:val="28"/>
          <w:szCs w:val="28"/>
          <w:lang w:eastAsia="ru-RU"/>
        </w:rPr>
        <w:t>;</w:t>
      </w:r>
    </w:p>
    <w:p w:rsidR="00110BDA" w:rsidRPr="00985538" w:rsidRDefault="00110BDA" w:rsidP="007156F8">
      <w:pPr>
        <w:spacing w:after="0" w:line="240" w:lineRule="auto"/>
        <w:jc w:val="both"/>
        <w:rPr>
          <w:rFonts w:ascii="Times New Roman" w:eastAsia="Times New Roman" w:hAnsi="Times New Roman" w:cs="Times New Roman"/>
          <w:sz w:val="28"/>
          <w:szCs w:val="28"/>
          <w:lang w:eastAsia="ru-RU"/>
        </w:rPr>
      </w:pPr>
      <w:r w:rsidRPr="00985538">
        <w:rPr>
          <w:rFonts w:ascii="Times New Roman" w:eastAsia="Times New Roman" w:hAnsi="Times New Roman" w:cs="Times New Roman"/>
          <w:sz w:val="28"/>
          <w:szCs w:val="28"/>
          <w:lang w:eastAsia="ru-RU"/>
        </w:rPr>
        <w:t>-определить исполнителя по разработке проекта технического регламента «Требования безопасности к средствам при выполнении подводно-технических и водолазных работ» и представить его на утверждение в Правительства РФ в соответствии с требованиями ФЗ №184 от 27.12.2002г. «О техническом регулиров</w:t>
      </w:r>
      <w:r w:rsidR="004842D3" w:rsidRPr="00985538">
        <w:rPr>
          <w:rFonts w:ascii="Times New Roman" w:eastAsia="Times New Roman" w:hAnsi="Times New Roman" w:cs="Times New Roman"/>
          <w:sz w:val="28"/>
          <w:szCs w:val="28"/>
          <w:lang w:eastAsia="ru-RU"/>
        </w:rPr>
        <w:t>ании»</w:t>
      </w:r>
      <w:r w:rsidRPr="00985538">
        <w:rPr>
          <w:rFonts w:ascii="Times New Roman" w:eastAsia="Times New Roman" w:hAnsi="Times New Roman" w:cs="Times New Roman"/>
          <w:sz w:val="28"/>
          <w:szCs w:val="28"/>
          <w:lang w:eastAsia="ru-RU"/>
        </w:rPr>
        <w:t>;</w:t>
      </w:r>
    </w:p>
    <w:p w:rsidR="00110BDA" w:rsidRPr="00985538" w:rsidRDefault="00110BDA" w:rsidP="007156F8">
      <w:pPr>
        <w:spacing w:after="0" w:line="240" w:lineRule="auto"/>
        <w:jc w:val="both"/>
        <w:rPr>
          <w:rFonts w:ascii="Times New Roman" w:eastAsia="Times New Roman" w:hAnsi="Times New Roman" w:cs="Times New Roman"/>
          <w:sz w:val="28"/>
          <w:szCs w:val="28"/>
          <w:lang w:eastAsia="ru-RU"/>
        </w:rPr>
      </w:pPr>
      <w:r w:rsidRPr="00985538">
        <w:rPr>
          <w:rFonts w:ascii="Times New Roman" w:eastAsia="Times New Roman" w:hAnsi="Times New Roman" w:cs="Times New Roman"/>
          <w:sz w:val="28"/>
          <w:szCs w:val="28"/>
          <w:lang w:eastAsia="ru-RU"/>
        </w:rPr>
        <w:t xml:space="preserve">- организовать </w:t>
      </w:r>
      <w:r w:rsidRPr="00985538">
        <w:rPr>
          <w:rFonts w:ascii="Times New Roman" w:hAnsi="Times New Roman" w:cs="Times New Roman"/>
          <w:sz w:val="28"/>
          <w:szCs w:val="28"/>
        </w:rPr>
        <w:t>восстановление органа и испытательных лабораторий по сертификации технических средств для выполнения поисковых, аварийно-спасательных, водолазных и глубоководных работ</w:t>
      </w:r>
      <w:r w:rsidRPr="00985538">
        <w:rPr>
          <w:rFonts w:ascii="Times New Roman" w:eastAsia="Times New Roman" w:hAnsi="Times New Roman" w:cs="Times New Roman"/>
          <w:sz w:val="28"/>
          <w:szCs w:val="28"/>
          <w:lang w:eastAsia="ru-RU"/>
        </w:rPr>
        <w:t xml:space="preserve">.                                 </w:t>
      </w:r>
    </w:p>
    <w:p w:rsidR="00985538" w:rsidRPr="00985538" w:rsidRDefault="00110BDA" w:rsidP="00985538">
      <w:pPr>
        <w:spacing w:after="0" w:line="240" w:lineRule="auto"/>
        <w:jc w:val="both"/>
        <w:rPr>
          <w:rFonts w:ascii="Times New Roman" w:hAnsi="Times New Roman" w:cs="Times New Roman"/>
          <w:b/>
          <w:sz w:val="28"/>
          <w:szCs w:val="28"/>
        </w:rPr>
      </w:pPr>
      <w:r w:rsidRPr="00985538">
        <w:rPr>
          <w:rFonts w:ascii="Times New Roman" w:hAnsi="Times New Roman" w:cs="Times New Roman"/>
          <w:b/>
          <w:sz w:val="28"/>
          <w:szCs w:val="28"/>
        </w:rPr>
        <w:t xml:space="preserve">        </w:t>
      </w:r>
      <w:r w:rsidR="00985538" w:rsidRPr="00985538">
        <w:rPr>
          <w:rFonts w:ascii="Times New Roman" w:hAnsi="Times New Roman" w:cs="Times New Roman"/>
          <w:b/>
          <w:sz w:val="28"/>
          <w:szCs w:val="28"/>
        </w:rPr>
        <w:t>4. Повышение уровня и качества стандартизации ВТ.</w:t>
      </w:r>
    </w:p>
    <w:p w:rsidR="00985538" w:rsidRPr="00985538" w:rsidRDefault="00985538" w:rsidP="00985538">
      <w:pPr>
        <w:tabs>
          <w:tab w:val="left" w:pos="1650"/>
        </w:tabs>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На различных форумах можно встретить противоречивые и необоснованные суждения по стандартизации ВТ:</w:t>
      </w:r>
    </w:p>
    <w:p w:rsidR="00985538" w:rsidRPr="00985538" w:rsidRDefault="00985538" w:rsidP="00985538">
      <w:pPr>
        <w:autoSpaceDE w:val="0"/>
        <w:autoSpaceDN w:val="0"/>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об отсутствии, устаревании и недостаточном качестве действующих национальных стандартов, не позволяющих реализовывать передовые инновационные решения;</w:t>
      </w:r>
    </w:p>
    <w:p w:rsidR="00985538" w:rsidRPr="00985538" w:rsidRDefault="00985538" w:rsidP="00985538">
      <w:pPr>
        <w:autoSpaceDE w:val="0"/>
        <w:autoSpaceDN w:val="0"/>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о скорейшем и наиболее широком внедрении международных стандартов;</w:t>
      </w:r>
    </w:p>
    <w:p w:rsidR="00985538" w:rsidRPr="00985538" w:rsidRDefault="00985538" w:rsidP="00985538">
      <w:pPr>
        <w:autoSpaceDE w:val="0"/>
        <w:autoSpaceDN w:val="0"/>
        <w:adjustRightInd w:val="0"/>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-провозглашение национальных стандартов барьерами для проникновения иностранной техники на отечественные рынки;</w:t>
      </w:r>
    </w:p>
    <w:p w:rsidR="00985538" w:rsidRPr="00985538" w:rsidRDefault="00985538" w:rsidP="00985538">
      <w:pPr>
        <w:tabs>
          <w:tab w:val="left" w:pos="1650"/>
        </w:tabs>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Основанием для учёта инновационных технических решениях в проектах национальных стандартов является ст. 17 ФЗ-162, в которой сказано, что национальные стандарты разрабатываются на основе результатов научных исследований (испытаний) и измерений и приобретенного практического опыта применения новых видов продукции, процессов и технологий. При </w:t>
      </w:r>
      <w:r w:rsidRPr="00985538">
        <w:rPr>
          <w:rFonts w:ascii="Times New Roman" w:hAnsi="Times New Roman" w:cs="Times New Roman"/>
          <w:sz w:val="28"/>
          <w:szCs w:val="28"/>
        </w:rPr>
        <w:lastRenderedPageBreak/>
        <w:t xml:space="preserve">невыполнении этого требования совершенно обоснованно возникают претензии к дефектам новой ВТ, выявленные в процессе её эксплуатации. Поэтому суждениями о несовершенстве национальных стандартов, «препятствующих внедрению передовых инноваций», некоторые разработчики ВТ  пытаются  как то оправдаться перед за выявленные   существенные недостатки ВТ. Есть вопрос  и к заказчикам ВТ, которые согласно ст.33  ФЗ-44 «О контрактной системе в сфере закупок товаров, работ, услуг для обеспечения государственных и муниципальных нужд»  должны при описании в документации о закупке объекта закупки руководствоваться следующим положением: «…использование при составлении описания объекта закупки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Говоря иными словами, в ТЗ на закупаемое изделие должен быть указан действующий национальный стандарт, которому должен соответствовать закупаемый образец. Стандарт предприятия и технические условия на образцы ВТ согласно дополнению к ФЗ-162 (дополнение действует с 01.07.2021г.) могут быть зарегистрированы в установленном порядке в Федеральном информационном фонде стандартов только на основании заключений по результатам экспертизы соответствующих технических комитетов по стандартизации. </w:t>
      </w:r>
    </w:p>
    <w:p w:rsidR="00985538" w:rsidRPr="00985538" w:rsidRDefault="00985538" w:rsidP="00985538">
      <w:pPr>
        <w:tabs>
          <w:tab w:val="left" w:pos="1650"/>
        </w:tabs>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 Нельзя также не отметить, что ТК416 неоднократно отклонялись представленные ТК023 «Нефтяная и газовая промышленность» </w:t>
      </w:r>
      <w:r w:rsidR="007156F8">
        <w:rPr>
          <w:rFonts w:ascii="Times New Roman" w:hAnsi="Times New Roman" w:cs="Times New Roman"/>
          <w:sz w:val="28"/>
          <w:szCs w:val="28"/>
        </w:rPr>
        <w:t>проекты предварительных национальных стандартов</w:t>
      </w:r>
      <w:r w:rsidRPr="00985538">
        <w:rPr>
          <w:rFonts w:ascii="Times New Roman" w:hAnsi="Times New Roman" w:cs="Times New Roman"/>
          <w:sz w:val="28"/>
          <w:szCs w:val="28"/>
        </w:rPr>
        <w:t xml:space="preserve"> «Оборудование для подводных погружений», «Водолазные системы» и др., представляющие собой некорректное копирование устаревших международных стандартов. </w:t>
      </w:r>
    </w:p>
    <w:p w:rsidR="007156F8" w:rsidRDefault="007156F8" w:rsidP="007156F8">
      <w:pPr>
        <w:spacing w:line="240" w:lineRule="auto"/>
        <w:jc w:val="both"/>
        <w:rPr>
          <w:rFonts w:ascii="Times New Roman" w:hAnsi="Times New Roman" w:cs="Times New Roman"/>
          <w:b/>
          <w:sz w:val="28"/>
          <w:szCs w:val="28"/>
        </w:rPr>
      </w:pPr>
    </w:p>
    <w:p w:rsidR="007156F8" w:rsidRDefault="00985538" w:rsidP="007156F8">
      <w:pPr>
        <w:spacing w:line="240" w:lineRule="auto"/>
        <w:jc w:val="both"/>
        <w:rPr>
          <w:rFonts w:ascii="Times New Roman" w:hAnsi="Times New Roman" w:cs="Times New Roman"/>
          <w:b/>
          <w:sz w:val="28"/>
          <w:szCs w:val="28"/>
        </w:rPr>
      </w:pPr>
      <w:bookmarkStart w:id="0" w:name="_GoBack"/>
      <w:bookmarkEnd w:id="0"/>
      <w:r w:rsidRPr="00985538">
        <w:rPr>
          <w:rFonts w:ascii="Times New Roman" w:hAnsi="Times New Roman" w:cs="Times New Roman"/>
          <w:b/>
          <w:sz w:val="28"/>
          <w:szCs w:val="28"/>
        </w:rPr>
        <w:t>Выводы</w:t>
      </w:r>
    </w:p>
    <w:p w:rsidR="007156F8" w:rsidRPr="007156F8" w:rsidRDefault="007156F8" w:rsidP="007156F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1.Принятие</w:t>
      </w:r>
      <w:r w:rsidR="00110BDA" w:rsidRPr="00985538">
        <w:rPr>
          <w:rFonts w:ascii="Times New Roman" w:hAnsi="Times New Roman" w:cs="Times New Roman"/>
          <w:sz w:val="28"/>
          <w:szCs w:val="28"/>
        </w:rPr>
        <w:t xml:space="preserve"> Концепции развития водол</w:t>
      </w:r>
      <w:r>
        <w:rPr>
          <w:rFonts w:ascii="Times New Roman" w:hAnsi="Times New Roman" w:cs="Times New Roman"/>
          <w:sz w:val="28"/>
          <w:szCs w:val="28"/>
        </w:rPr>
        <w:t xml:space="preserve">азного дела РФ до 2030г </w:t>
      </w:r>
      <w:r w:rsidR="00110BDA" w:rsidRPr="00985538">
        <w:rPr>
          <w:rFonts w:ascii="Times New Roman" w:hAnsi="Times New Roman" w:cs="Times New Roman"/>
          <w:sz w:val="28"/>
          <w:szCs w:val="28"/>
        </w:rPr>
        <w:t xml:space="preserve">является необходимым, </w:t>
      </w:r>
      <w:proofErr w:type="gramStart"/>
      <w:r w:rsidR="00110BDA" w:rsidRPr="00985538">
        <w:rPr>
          <w:rFonts w:ascii="Times New Roman" w:hAnsi="Times New Roman" w:cs="Times New Roman"/>
          <w:sz w:val="28"/>
          <w:szCs w:val="28"/>
        </w:rPr>
        <w:t>но  как</w:t>
      </w:r>
      <w:proofErr w:type="gramEnd"/>
      <w:r w:rsidR="00110BDA" w:rsidRPr="00985538">
        <w:rPr>
          <w:rFonts w:ascii="Times New Roman" w:hAnsi="Times New Roman" w:cs="Times New Roman"/>
          <w:sz w:val="28"/>
          <w:szCs w:val="28"/>
        </w:rPr>
        <w:t xml:space="preserve"> показывает опыт выполнения Концепции развития водолазного дела РФ до 2020г, недостаточным условием как для развития водолазного дела в стране в целом, так  и для создания технических средств для проведения подводных технических и водолазных работ. </w:t>
      </w:r>
    </w:p>
    <w:p w:rsidR="00110BDA" w:rsidRPr="00985538" w:rsidRDefault="00110BDA" w:rsidP="007156F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 xml:space="preserve">2. Повышение уровня стандартизации и совершенствование системы сертификации технических средств для проведения подводных технических и водолазных работ должны быть составными частями межведомственной программы развития водолазного дела, разработанной на основе соответствующей единой технической </w:t>
      </w:r>
      <w:proofErr w:type="gramStart"/>
      <w:r w:rsidRPr="00985538">
        <w:rPr>
          <w:rFonts w:ascii="Times New Roman" w:hAnsi="Times New Roman" w:cs="Times New Roman"/>
          <w:sz w:val="28"/>
          <w:szCs w:val="28"/>
        </w:rPr>
        <w:t>политики .</w:t>
      </w:r>
      <w:proofErr w:type="gramEnd"/>
    </w:p>
    <w:p w:rsidR="00E54370" w:rsidRPr="007156F8" w:rsidRDefault="00110BDA" w:rsidP="007156F8">
      <w:pPr>
        <w:spacing w:after="0" w:line="240" w:lineRule="auto"/>
        <w:jc w:val="both"/>
        <w:rPr>
          <w:rFonts w:ascii="Times New Roman" w:hAnsi="Times New Roman" w:cs="Times New Roman"/>
          <w:sz w:val="28"/>
          <w:szCs w:val="28"/>
        </w:rPr>
      </w:pPr>
      <w:r w:rsidRPr="00985538">
        <w:rPr>
          <w:rFonts w:ascii="Times New Roman" w:hAnsi="Times New Roman" w:cs="Times New Roman"/>
          <w:sz w:val="28"/>
          <w:szCs w:val="28"/>
        </w:rPr>
        <w:t>3.Необходима более активная позиция членов М</w:t>
      </w:r>
      <w:r w:rsidR="007156F8">
        <w:rPr>
          <w:rFonts w:ascii="Times New Roman" w:hAnsi="Times New Roman" w:cs="Times New Roman"/>
          <w:sz w:val="28"/>
          <w:szCs w:val="28"/>
        </w:rPr>
        <w:t>КВД</w:t>
      </w:r>
      <w:r w:rsidRPr="00985538">
        <w:rPr>
          <w:rFonts w:ascii="Times New Roman" w:hAnsi="Times New Roman" w:cs="Times New Roman"/>
          <w:sz w:val="28"/>
          <w:szCs w:val="28"/>
        </w:rPr>
        <w:t xml:space="preserve"> Морской коллегии при Правительстве РФ по формированию предложений в программу национальной стандартизации в части обновления и разработки национальных </w:t>
      </w:r>
      <w:proofErr w:type="gramStart"/>
      <w:r w:rsidRPr="00985538">
        <w:rPr>
          <w:rFonts w:ascii="Times New Roman" w:hAnsi="Times New Roman" w:cs="Times New Roman"/>
          <w:sz w:val="28"/>
          <w:szCs w:val="28"/>
        </w:rPr>
        <w:t>стандартов  водолазной</w:t>
      </w:r>
      <w:proofErr w:type="gramEnd"/>
      <w:r w:rsidRPr="00985538">
        <w:rPr>
          <w:rFonts w:ascii="Times New Roman" w:hAnsi="Times New Roman" w:cs="Times New Roman"/>
          <w:sz w:val="28"/>
          <w:szCs w:val="28"/>
        </w:rPr>
        <w:t xml:space="preserve"> техники, а также  предложений по созданию сертификационного органа и испытательной лаборатории средств для проведения подводных технических и водолазных работ.</w:t>
      </w:r>
    </w:p>
    <w:sectPr w:rsidR="00E54370" w:rsidRPr="007156F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58" w:rsidRDefault="00380058" w:rsidP="00E54370">
      <w:pPr>
        <w:spacing w:after="0" w:line="240" w:lineRule="auto"/>
      </w:pPr>
      <w:r>
        <w:separator/>
      </w:r>
    </w:p>
  </w:endnote>
  <w:endnote w:type="continuationSeparator" w:id="0">
    <w:p w:rsidR="00380058" w:rsidRDefault="00380058" w:rsidP="00E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70" w:rsidRDefault="00E5437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83585"/>
      <w:docPartObj>
        <w:docPartGallery w:val="Page Numbers (Bottom of Page)"/>
        <w:docPartUnique/>
      </w:docPartObj>
    </w:sdtPr>
    <w:sdtEndPr/>
    <w:sdtContent>
      <w:p w:rsidR="00110BDA" w:rsidRDefault="00110BDA">
        <w:pPr>
          <w:pStyle w:val="a6"/>
          <w:jc w:val="right"/>
        </w:pPr>
        <w:r>
          <w:fldChar w:fldCharType="begin"/>
        </w:r>
        <w:r>
          <w:instrText>PAGE   \* MERGEFORMAT</w:instrText>
        </w:r>
        <w:r>
          <w:fldChar w:fldCharType="separate"/>
        </w:r>
        <w:r w:rsidR="007156F8">
          <w:rPr>
            <w:noProof/>
          </w:rPr>
          <w:t>3</w:t>
        </w:r>
        <w:r>
          <w:fldChar w:fldCharType="end"/>
        </w:r>
      </w:p>
    </w:sdtContent>
  </w:sdt>
  <w:p w:rsidR="00E54370" w:rsidRDefault="00E5437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70" w:rsidRDefault="00E5437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58" w:rsidRDefault="00380058" w:rsidP="00E54370">
      <w:pPr>
        <w:spacing w:after="0" w:line="240" w:lineRule="auto"/>
      </w:pPr>
      <w:r>
        <w:separator/>
      </w:r>
    </w:p>
  </w:footnote>
  <w:footnote w:type="continuationSeparator" w:id="0">
    <w:p w:rsidR="00380058" w:rsidRDefault="00380058" w:rsidP="00E5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70" w:rsidRDefault="00E5437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70" w:rsidRDefault="00E5437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70" w:rsidRDefault="00E5437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A66"/>
    <w:multiLevelType w:val="multilevel"/>
    <w:tmpl w:val="AAE4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4DD6"/>
    <w:multiLevelType w:val="multilevel"/>
    <w:tmpl w:val="873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21231"/>
    <w:multiLevelType w:val="hybridMultilevel"/>
    <w:tmpl w:val="B6EC279A"/>
    <w:lvl w:ilvl="0" w:tplc="92F2B3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3F513D67"/>
    <w:multiLevelType w:val="multilevel"/>
    <w:tmpl w:val="C7C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0"/>
    <w:rsid w:val="00085357"/>
    <w:rsid w:val="00110BDA"/>
    <w:rsid w:val="001E4F8B"/>
    <w:rsid w:val="00286CE3"/>
    <w:rsid w:val="00330F7B"/>
    <w:rsid w:val="00356FFE"/>
    <w:rsid w:val="00380058"/>
    <w:rsid w:val="004842D3"/>
    <w:rsid w:val="007156F8"/>
    <w:rsid w:val="00815CBB"/>
    <w:rsid w:val="009310DF"/>
    <w:rsid w:val="00985538"/>
    <w:rsid w:val="009E3B00"/>
    <w:rsid w:val="00BE4EFA"/>
    <w:rsid w:val="00C172CA"/>
    <w:rsid w:val="00D97742"/>
    <w:rsid w:val="00E54370"/>
    <w:rsid w:val="00EC0FA0"/>
    <w:rsid w:val="00F3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5D22"/>
  <w15:chartTrackingRefBased/>
  <w15:docId w15:val="{C480185B-3EDA-4E76-BA81-244FB42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4370"/>
    <w:pPr>
      <w:ind w:left="720"/>
      <w:contextualSpacing/>
    </w:pPr>
  </w:style>
  <w:style w:type="paragraph" w:styleId="3">
    <w:name w:val="Body Text Indent 3"/>
    <w:basedOn w:val="a"/>
    <w:link w:val="30"/>
    <w:rsid w:val="00E5437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54370"/>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E543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370"/>
  </w:style>
  <w:style w:type="paragraph" w:styleId="a6">
    <w:name w:val="footer"/>
    <w:basedOn w:val="a"/>
    <w:link w:val="a7"/>
    <w:uiPriority w:val="99"/>
    <w:unhideWhenUsed/>
    <w:rsid w:val="00E543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370"/>
  </w:style>
  <w:style w:type="paragraph" w:customStyle="1" w:styleId="formattext">
    <w:name w:val="formattext"/>
    <w:basedOn w:val="a"/>
    <w:rsid w:val="00110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110BDA"/>
    <w:pPr>
      <w:spacing w:after="120"/>
    </w:pPr>
  </w:style>
  <w:style w:type="character" w:customStyle="1" w:styleId="a9">
    <w:name w:val="Основной текст Знак"/>
    <w:basedOn w:val="a0"/>
    <w:link w:val="a8"/>
    <w:uiPriority w:val="99"/>
    <w:rsid w:val="00110BDA"/>
  </w:style>
  <w:style w:type="paragraph" w:styleId="aa">
    <w:name w:val="Normal (Web)"/>
    <w:basedOn w:val="a"/>
    <w:uiPriority w:val="99"/>
    <w:semiHidden/>
    <w:unhideWhenUsed/>
    <w:rsid w:val="00286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029">
      <w:bodyDiv w:val="1"/>
      <w:marLeft w:val="0"/>
      <w:marRight w:val="0"/>
      <w:marTop w:val="0"/>
      <w:marBottom w:val="0"/>
      <w:divBdr>
        <w:top w:val="none" w:sz="0" w:space="0" w:color="auto"/>
        <w:left w:val="none" w:sz="0" w:space="0" w:color="auto"/>
        <w:bottom w:val="none" w:sz="0" w:space="0" w:color="auto"/>
        <w:right w:val="none" w:sz="0" w:space="0" w:color="auto"/>
      </w:divBdr>
    </w:div>
    <w:div w:id="195781344">
      <w:bodyDiv w:val="1"/>
      <w:marLeft w:val="0"/>
      <w:marRight w:val="0"/>
      <w:marTop w:val="0"/>
      <w:marBottom w:val="0"/>
      <w:divBdr>
        <w:top w:val="none" w:sz="0" w:space="0" w:color="auto"/>
        <w:left w:val="none" w:sz="0" w:space="0" w:color="auto"/>
        <w:bottom w:val="none" w:sz="0" w:space="0" w:color="auto"/>
        <w:right w:val="none" w:sz="0" w:space="0" w:color="auto"/>
      </w:divBdr>
    </w:div>
    <w:div w:id="364260572">
      <w:bodyDiv w:val="1"/>
      <w:marLeft w:val="0"/>
      <w:marRight w:val="0"/>
      <w:marTop w:val="0"/>
      <w:marBottom w:val="0"/>
      <w:divBdr>
        <w:top w:val="none" w:sz="0" w:space="0" w:color="auto"/>
        <w:left w:val="none" w:sz="0" w:space="0" w:color="auto"/>
        <w:bottom w:val="none" w:sz="0" w:space="0" w:color="auto"/>
        <w:right w:val="none" w:sz="0" w:space="0" w:color="auto"/>
      </w:divBdr>
    </w:div>
    <w:div w:id="719789401">
      <w:bodyDiv w:val="1"/>
      <w:marLeft w:val="0"/>
      <w:marRight w:val="0"/>
      <w:marTop w:val="0"/>
      <w:marBottom w:val="0"/>
      <w:divBdr>
        <w:top w:val="none" w:sz="0" w:space="0" w:color="auto"/>
        <w:left w:val="none" w:sz="0" w:space="0" w:color="auto"/>
        <w:bottom w:val="none" w:sz="0" w:space="0" w:color="auto"/>
        <w:right w:val="none" w:sz="0" w:space="0" w:color="auto"/>
      </w:divBdr>
    </w:div>
    <w:div w:id="936406726">
      <w:bodyDiv w:val="1"/>
      <w:marLeft w:val="0"/>
      <w:marRight w:val="0"/>
      <w:marTop w:val="0"/>
      <w:marBottom w:val="0"/>
      <w:divBdr>
        <w:top w:val="none" w:sz="0" w:space="0" w:color="auto"/>
        <w:left w:val="none" w:sz="0" w:space="0" w:color="auto"/>
        <w:bottom w:val="none" w:sz="0" w:space="0" w:color="auto"/>
        <w:right w:val="none" w:sz="0" w:space="0" w:color="auto"/>
      </w:divBdr>
    </w:div>
    <w:div w:id="1040860032">
      <w:bodyDiv w:val="1"/>
      <w:marLeft w:val="0"/>
      <w:marRight w:val="0"/>
      <w:marTop w:val="0"/>
      <w:marBottom w:val="0"/>
      <w:divBdr>
        <w:top w:val="none" w:sz="0" w:space="0" w:color="auto"/>
        <w:left w:val="none" w:sz="0" w:space="0" w:color="auto"/>
        <w:bottom w:val="none" w:sz="0" w:space="0" w:color="auto"/>
        <w:right w:val="none" w:sz="0" w:space="0" w:color="auto"/>
      </w:divBdr>
    </w:div>
    <w:div w:id="1553616401">
      <w:bodyDiv w:val="1"/>
      <w:marLeft w:val="0"/>
      <w:marRight w:val="0"/>
      <w:marTop w:val="0"/>
      <w:marBottom w:val="0"/>
      <w:divBdr>
        <w:top w:val="none" w:sz="0" w:space="0" w:color="auto"/>
        <w:left w:val="none" w:sz="0" w:space="0" w:color="auto"/>
        <w:bottom w:val="none" w:sz="0" w:space="0" w:color="auto"/>
        <w:right w:val="none" w:sz="0" w:space="0" w:color="auto"/>
      </w:divBdr>
    </w:div>
    <w:div w:id="1647125557">
      <w:bodyDiv w:val="1"/>
      <w:marLeft w:val="0"/>
      <w:marRight w:val="0"/>
      <w:marTop w:val="0"/>
      <w:marBottom w:val="0"/>
      <w:divBdr>
        <w:top w:val="none" w:sz="0" w:space="0" w:color="auto"/>
        <w:left w:val="none" w:sz="0" w:space="0" w:color="auto"/>
        <w:bottom w:val="none" w:sz="0" w:space="0" w:color="auto"/>
        <w:right w:val="none" w:sz="0" w:space="0" w:color="auto"/>
      </w:divBdr>
    </w:div>
    <w:div w:id="20224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0D0C-1D38-4F0E-9AFE-76CF7375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Николаевич</dc:creator>
  <cp:keywords/>
  <dc:description/>
  <cp:lastModifiedBy>Виктор Николаевич</cp:lastModifiedBy>
  <cp:revision>13</cp:revision>
  <cp:lastPrinted>2022-03-11T21:47:00Z</cp:lastPrinted>
  <dcterms:created xsi:type="dcterms:W3CDTF">2022-03-07T18:36:00Z</dcterms:created>
  <dcterms:modified xsi:type="dcterms:W3CDTF">2022-04-09T12:21:00Z</dcterms:modified>
</cp:coreProperties>
</file>